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CD" w:rsidRPr="00CC049D" w:rsidRDefault="000B18CD" w:rsidP="000B18CD">
      <w:pPr>
        <w:spacing w:before="120"/>
        <w:jc w:val="center"/>
      </w:pPr>
      <w:bookmarkStart w:id="0" w:name="_GoBack"/>
      <w:bookmarkEnd w:id="0"/>
      <w:r>
        <w:t>ПАСПОРТ УСЛУГИ</w:t>
      </w:r>
      <w:r w:rsidR="00C45A55">
        <w:t xml:space="preserve"> (ПРОЦЕССА) СЕТЕВОЙ ОРГАНИЗАЦИИ </w:t>
      </w:r>
      <w:r>
        <w:t>ЗАО «</w:t>
      </w:r>
      <w:proofErr w:type="gramStart"/>
      <w:r>
        <w:t>Пензенская</w:t>
      </w:r>
      <w:proofErr w:type="gramEnd"/>
      <w:r>
        <w:t xml:space="preserve"> </w:t>
      </w:r>
      <w:proofErr w:type="spellStart"/>
      <w:r w:rsidRPr="00CC049D">
        <w:t>горэлектросеть</w:t>
      </w:r>
      <w:proofErr w:type="spellEnd"/>
      <w:r w:rsidRPr="00CC049D">
        <w:t>»</w:t>
      </w:r>
    </w:p>
    <w:p w:rsidR="003A27B6" w:rsidRDefault="00827049" w:rsidP="001436F5">
      <w:pPr>
        <w:spacing w:before="120"/>
        <w:jc w:val="center"/>
        <w:rPr>
          <w:u w:val="single"/>
        </w:rPr>
      </w:pPr>
      <w:r>
        <w:rPr>
          <w:u w:val="single"/>
        </w:rPr>
        <w:t>СНЯТИЕ КОНТРОЛЬНЫХ ПОКАЗАНИЙ ПРИБОРОВ УЧЕТА</w:t>
      </w:r>
    </w:p>
    <w:p w:rsidR="001436F5" w:rsidRPr="001436F5" w:rsidRDefault="001436F5" w:rsidP="00C30FB2">
      <w:pPr>
        <w:spacing w:after="120"/>
        <w:jc w:val="center"/>
      </w:pPr>
      <w:r>
        <w:t>наименование услуги (процесса)</w:t>
      </w:r>
    </w:p>
    <w:p w:rsidR="00D02FEB" w:rsidRDefault="009D3128" w:rsidP="00D02FEB">
      <w:pPr>
        <w:pStyle w:val="aa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Круг заявителей</w:t>
      </w:r>
      <w:r w:rsidR="00D02FEB" w:rsidRPr="00001B8D">
        <w:rPr>
          <w:b/>
          <w:sz w:val="24"/>
          <w:szCs w:val="24"/>
        </w:rPr>
        <w:t>:</w:t>
      </w:r>
      <w:r w:rsidR="00D02FEB" w:rsidRPr="00EB7E53">
        <w:rPr>
          <w:sz w:val="24"/>
          <w:szCs w:val="24"/>
        </w:rPr>
        <w:t xml:space="preserve"> </w:t>
      </w:r>
      <w:r w:rsidR="00C30FB2" w:rsidRPr="00EB7E53">
        <w:rPr>
          <w:sz w:val="24"/>
          <w:szCs w:val="24"/>
          <w:u w:val="single"/>
        </w:rPr>
        <w:t>физические лица, юридические лица</w:t>
      </w:r>
      <w:r w:rsidR="00C30FB2">
        <w:rPr>
          <w:sz w:val="24"/>
          <w:szCs w:val="24"/>
          <w:u w:val="single"/>
        </w:rPr>
        <w:t xml:space="preserve"> и индивидуальные предприниматели</w:t>
      </w:r>
      <w:r>
        <w:rPr>
          <w:sz w:val="24"/>
          <w:szCs w:val="24"/>
          <w:u w:val="single"/>
        </w:rPr>
        <w:t>.</w:t>
      </w:r>
    </w:p>
    <w:p w:rsidR="00D02FEB" w:rsidRPr="00C228DA" w:rsidRDefault="009D3128" w:rsidP="00D02FEB">
      <w:pPr>
        <w:autoSpaceDE w:val="0"/>
        <w:autoSpaceDN w:val="0"/>
        <w:adjustRightInd w:val="0"/>
        <w:rPr>
          <w:u w:val="single"/>
        </w:rPr>
      </w:pPr>
      <w:r w:rsidRPr="009D3128">
        <w:rPr>
          <w:b/>
        </w:rPr>
        <w:t>Размер платы за предоставление услуги (процесса) и основание ее взимания</w:t>
      </w:r>
      <w:r w:rsidR="00D02FEB" w:rsidRPr="0085396B">
        <w:rPr>
          <w:b/>
        </w:rPr>
        <w:t>:</w:t>
      </w:r>
      <w:r w:rsidR="00D02FEB" w:rsidRPr="00C228DA">
        <w:t xml:space="preserve"> </w:t>
      </w:r>
      <w:r w:rsidR="00D02FEB" w:rsidRPr="0085396B">
        <w:rPr>
          <w:u w:val="single"/>
        </w:rPr>
        <w:t>без взимания платы</w:t>
      </w:r>
      <w:r>
        <w:rPr>
          <w:u w:val="single"/>
        </w:rPr>
        <w:t>.</w:t>
      </w:r>
    </w:p>
    <w:p w:rsidR="00827049" w:rsidRPr="00DF2280" w:rsidRDefault="00D02FEB" w:rsidP="00D02FEB">
      <w:pPr>
        <w:autoSpaceDE w:val="0"/>
        <w:autoSpaceDN w:val="0"/>
        <w:adjustRightInd w:val="0"/>
        <w:rPr>
          <w:u w:val="single"/>
        </w:rPr>
      </w:pPr>
      <w:r w:rsidRPr="003D4662">
        <w:rPr>
          <w:b/>
        </w:rPr>
        <w:t>Условия оказания услуг (процесса):</w:t>
      </w:r>
      <w:r w:rsidRPr="003D4662">
        <w:t xml:space="preserve"> </w:t>
      </w:r>
      <w:r w:rsidR="00C30FB2" w:rsidRPr="0056256B">
        <w:rPr>
          <w:u w:val="single"/>
        </w:rPr>
        <w:t>н</w:t>
      </w:r>
      <w:r w:rsidR="00827049">
        <w:rPr>
          <w:u w:val="single"/>
        </w:rPr>
        <w:t xml:space="preserve">аличие договора </w:t>
      </w:r>
      <w:r w:rsidR="00827049" w:rsidRPr="00DF2280">
        <w:rPr>
          <w:u w:val="single"/>
        </w:rPr>
        <w:t>оказания по передаче электрической энергии,</w:t>
      </w:r>
    </w:p>
    <w:p w:rsidR="00D02FEB" w:rsidRPr="00DF2280" w:rsidRDefault="00827049" w:rsidP="00827049">
      <w:pPr>
        <w:autoSpaceDE w:val="0"/>
        <w:autoSpaceDN w:val="0"/>
        <w:adjustRightInd w:val="0"/>
        <w:ind w:left="3969"/>
        <w:rPr>
          <w:u w:val="single"/>
        </w:rPr>
      </w:pPr>
      <w:r w:rsidRPr="00DF2280">
        <w:rPr>
          <w:u w:val="single"/>
        </w:rPr>
        <w:t>н</w:t>
      </w:r>
      <w:r w:rsidR="00C30FB2" w:rsidRPr="00DF2280">
        <w:rPr>
          <w:u w:val="single"/>
        </w:rPr>
        <w:t>аличие технологического присоединения потребителей электрической энергии.</w:t>
      </w:r>
    </w:p>
    <w:p w:rsidR="009D3128" w:rsidRPr="009D3128" w:rsidRDefault="009D3128" w:rsidP="00D02FEB">
      <w:pPr>
        <w:autoSpaceDE w:val="0"/>
        <w:autoSpaceDN w:val="0"/>
        <w:adjustRightInd w:val="0"/>
        <w:rPr>
          <w:u w:val="single"/>
        </w:rPr>
      </w:pPr>
      <w:r w:rsidRPr="00DF2280">
        <w:rPr>
          <w:b/>
        </w:rPr>
        <w:t>Общий срок оказания услуги (процесса):</w:t>
      </w:r>
      <w:r w:rsidRPr="00DF2280">
        <w:t xml:space="preserve"> </w:t>
      </w:r>
      <w:r w:rsidR="00C30FB2" w:rsidRPr="00DF2280">
        <w:rPr>
          <w:u w:val="single"/>
        </w:rPr>
        <w:t xml:space="preserve">не </w:t>
      </w:r>
      <w:r w:rsidR="00DF2280" w:rsidRPr="00DF2280">
        <w:rPr>
          <w:u w:val="single"/>
        </w:rPr>
        <w:t>чаще 1 раза в месяц</w:t>
      </w:r>
      <w:r w:rsidR="00C30FB2" w:rsidRPr="00DF2280">
        <w:rPr>
          <w:u w:val="single"/>
        </w:rPr>
        <w:t>.</w:t>
      </w:r>
    </w:p>
    <w:p w:rsidR="00D02FEB" w:rsidRDefault="009D3128" w:rsidP="00C30FB2">
      <w:pPr>
        <w:autoSpaceDE w:val="0"/>
        <w:autoSpaceDN w:val="0"/>
        <w:adjustRightInd w:val="0"/>
        <w:spacing w:before="60" w:after="60"/>
        <w:rPr>
          <w:b/>
          <w:bCs/>
        </w:rPr>
      </w:pPr>
      <w:r>
        <w:t>Состав, последовательность и сроки оказания услуги (процесса)</w:t>
      </w:r>
      <w:r w:rsidR="00D02FEB" w:rsidRPr="00001B8D">
        <w:rPr>
          <w:b/>
          <w:bCs/>
        </w:rPr>
        <w:t>: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5812"/>
        <w:gridCol w:w="2268"/>
        <w:gridCol w:w="2268"/>
        <w:gridCol w:w="3577"/>
      </w:tblGrid>
      <w:tr w:rsidR="002C0218" w:rsidRPr="00E21820" w:rsidTr="000E3DF6">
        <w:tc>
          <w:tcPr>
            <w:tcW w:w="392" w:type="dxa"/>
          </w:tcPr>
          <w:p w:rsidR="00C30FB2" w:rsidRPr="00E21820" w:rsidRDefault="00C30FB2" w:rsidP="00111610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C30FB2" w:rsidRPr="00E21820" w:rsidRDefault="00C30FB2" w:rsidP="00111610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Этап</w:t>
            </w:r>
          </w:p>
        </w:tc>
        <w:tc>
          <w:tcPr>
            <w:tcW w:w="5812" w:type="dxa"/>
          </w:tcPr>
          <w:p w:rsidR="00C30FB2" w:rsidRPr="00E21820" w:rsidRDefault="00C30FB2" w:rsidP="00111610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Содержание/условие этапа</w:t>
            </w:r>
          </w:p>
        </w:tc>
        <w:tc>
          <w:tcPr>
            <w:tcW w:w="2268" w:type="dxa"/>
          </w:tcPr>
          <w:p w:rsidR="00C30FB2" w:rsidRPr="00E21820" w:rsidRDefault="00C30FB2" w:rsidP="005D032D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2268" w:type="dxa"/>
          </w:tcPr>
          <w:p w:rsidR="00C30FB2" w:rsidRPr="00E21820" w:rsidRDefault="00C30FB2" w:rsidP="00111610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577" w:type="dxa"/>
          </w:tcPr>
          <w:p w:rsidR="00C30FB2" w:rsidRPr="00E21820" w:rsidRDefault="00C30FB2" w:rsidP="00111610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E25416" w:rsidRPr="00E21820" w:rsidTr="000E3DF6">
        <w:tc>
          <w:tcPr>
            <w:tcW w:w="392" w:type="dxa"/>
          </w:tcPr>
          <w:p w:rsidR="00E25416" w:rsidRPr="00E21820" w:rsidRDefault="00E25416" w:rsidP="00111610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5416" w:rsidRPr="00E21820" w:rsidRDefault="00111610" w:rsidP="00111610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План-график</w:t>
            </w:r>
          </w:p>
        </w:tc>
        <w:tc>
          <w:tcPr>
            <w:tcW w:w="5812" w:type="dxa"/>
          </w:tcPr>
          <w:p w:rsidR="00111610" w:rsidRPr="00E21820" w:rsidRDefault="00111610" w:rsidP="001116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Сетевая организация проводит контрольное снятие показаний приборов учета, не присоединенных к интеллектуальным системам учета электрической энергии (мощности), в соответствии с разработанным ею планом-графиком проведения контрольного снятия показаний.</w:t>
            </w:r>
          </w:p>
          <w:p w:rsidR="00E25416" w:rsidRPr="00E21820" w:rsidRDefault="00E25416" w:rsidP="00DF2280">
            <w:pPr>
              <w:ind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5416" w:rsidRPr="00E21820" w:rsidRDefault="005D032D" w:rsidP="005D032D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Письменно</w:t>
            </w:r>
          </w:p>
        </w:tc>
        <w:tc>
          <w:tcPr>
            <w:tcW w:w="2268" w:type="dxa"/>
          </w:tcPr>
          <w:p w:rsidR="00E25416" w:rsidRPr="00E21820" w:rsidRDefault="00E25416" w:rsidP="0011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E25416" w:rsidRPr="00E21820" w:rsidRDefault="00E25416" w:rsidP="00E21820">
            <w:pPr>
              <w:pStyle w:val="ConsPlusNormal"/>
            </w:pPr>
            <w:r w:rsidRPr="00E21820">
              <w:rPr>
                <w:rFonts w:ascii="Times New Roman" w:hAnsi="Times New Roman" w:cs="Times New Roman"/>
              </w:rPr>
              <w:t>п. 1</w:t>
            </w:r>
            <w:r w:rsidR="00E21820">
              <w:rPr>
                <w:rFonts w:ascii="Times New Roman" w:hAnsi="Times New Roman" w:cs="Times New Roman"/>
              </w:rPr>
              <w:t>62</w:t>
            </w:r>
            <w:r w:rsidRPr="00E21820">
              <w:rPr>
                <w:rFonts w:ascii="Times New Roman" w:hAnsi="Times New Roman" w:cs="Times New Roman"/>
              </w:rPr>
              <w:t xml:space="preserve"> «Основных положений функционирования розничных рынков электрической энергии», утв. постановлением Правительства РФ от 4 мая 2012 г. № 442</w:t>
            </w:r>
            <w:r w:rsidR="00E21820">
              <w:rPr>
                <w:rFonts w:ascii="Times New Roman" w:hAnsi="Times New Roman" w:cs="Times New Roman"/>
              </w:rPr>
              <w:t xml:space="preserve"> </w:t>
            </w:r>
            <w:r w:rsidR="00E21820" w:rsidRPr="00E21820">
              <w:rPr>
                <w:rFonts w:ascii="Times New Roman" w:hAnsi="Times New Roman" w:cs="Times New Roman"/>
              </w:rPr>
              <w:t>(ред.от29.12.2020г.)</w:t>
            </w:r>
          </w:p>
        </w:tc>
      </w:tr>
      <w:tr w:rsidR="00DF2280" w:rsidRPr="00E21820" w:rsidTr="000E3DF6">
        <w:tc>
          <w:tcPr>
            <w:tcW w:w="392" w:type="dxa"/>
          </w:tcPr>
          <w:p w:rsidR="00DF2280" w:rsidRPr="00E21820" w:rsidRDefault="00DF2280" w:rsidP="00111610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F2280" w:rsidRPr="00E21820" w:rsidRDefault="00111610" w:rsidP="00111610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5812" w:type="dxa"/>
          </w:tcPr>
          <w:p w:rsidR="00E21820" w:rsidRPr="00E21820" w:rsidRDefault="00E21820" w:rsidP="00E218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Сетевая организация организовывает контрольное снятие показаний</w:t>
            </w:r>
          </w:p>
          <w:p w:rsidR="00DF2280" w:rsidRPr="00E21820" w:rsidRDefault="00DF2280" w:rsidP="00502A8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2280" w:rsidRPr="00E21820" w:rsidRDefault="00DF2280" w:rsidP="005D032D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E21820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</w:tcPr>
          <w:p w:rsidR="00E21820" w:rsidRPr="00E21820" w:rsidRDefault="00E21820" w:rsidP="00E218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 xml:space="preserve">не позднее 10 рабочих дней </w:t>
            </w:r>
            <w:proofErr w:type="gramStart"/>
            <w:r w:rsidRPr="00E21820">
              <w:rPr>
                <w:sz w:val="20"/>
                <w:szCs w:val="20"/>
              </w:rPr>
              <w:t>с даты поступления</w:t>
            </w:r>
            <w:proofErr w:type="gramEnd"/>
            <w:r w:rsidRPr="00E21820">
              <w:rPr>
                <w:sz w:val="20"/>
                <w:szCs w:val="20"/>
              </w:rPr>
              <w:t xml:space="preserve"> указанного заявления</w:t>
            </w:r>
          </w:p>
          <w:p w:rsidR="00DF2280" w:rsidRPr="00E21820" w:rsidRDefault="00DF2280" w:rsidP="00DF2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DF2280" w:rsidRPr="00E21820" w:rsidRDefault="00DF2280" w:rsidP="00E21820">
            <w:pPr>
              <w:pStyle w:val="ConsPlusNormal"/>
              <w:rPr>
                <w:rFonts w:ascii="Times New Roman" w:hAnsi="Times New Roman" w:cs="Times New Roman"/>
              </w:rPr>
            </w:pPr>
            <w:r w:rsidRPr="00E21820">
              <w:rPr>
                <w:rFonts w:ascii="Times New Roman" w:hAnsi="Times New Roman" w:cs="Times New Roman"/>
              </w:rPr>
              <w:t xml:space="preserve">п. </w:t>
            </w:r>
            <w:r w:rsidR="00E21820" w:rsidRPr="00E21820">
              <w:rPr>
                <w:rFonts w:ascii="Times New Roman" w:hAnsi="Times New Roman" w:cs="Times New Roman"/>
              </w:rPr>
              <w:t xml:space="preserve">167 </w:t>
            </w:r>
            <w:r w:rsidRPr="00E21820">
              <w:rPr>
                <w:rFonts w:ascii="Times New Roman" w:hAnsi="Times New Roman" w:cs="Times New Roman"/>
              </w:rPr>
              <w:t xml:space="preserve"> «Основных положений функционирования розничных рынков электрической энергии», утв. постановлением Правительства РФ от 4 мая 2012 г. № 442</w:t>
            </w:r>
            <w:r w:rsidR="00E21820" w:rsidRPr="00E21820">
              <w:rPr>
                <w:rFonts w:ascii="Times New Roman" w:hAnsi="Times New Roman" w:cs="Times New Roman"/>
              </w:rPr>
              <w:t xml:space="preserve"> (ред</w:t>
            </w:r>
            <w:proofErr w:type="gramStart"/>
            <w:r w:rsidR="00E21820" w:rsidRPr="00E21820">
              <w:rPr>
                <w:rFonts w:ascii="Times New Roman" w:hAnsi="Times New Roman" w:cs="Times New Roman"/>
              </w:rPr>
              <w:t>.о</w:t>
            </w:r>
            <w:proofErr w:type="gramEnd"/>
            <w:r w:rsidR="00E21820" w:rsidRPr="00E21820">
              <w:rPr>
                <w:rFonts w:ascii="Times New Roman" w:hAnsi="Times New Roman" w:cs="Times New Roman"/>
              </w:rPr>
              <w:t>т29.12.2020г.)</w:t>
            </w:r>
          </w:p>
        </w:tc>
      </w:tr>
      <w:tr w:rsidR="00E21820" w:rsidRPr="00E21820" w:rsidTr="000E3DF6">
        <w:tc>
          <w:tcPr>
            <w:tcW w:w="392" w:type="dxa"/>
          </w:tcPr>
          <w:p w:rsidR="00E21820" w:rsidRPr="00E21820" w:rsidRDefault="00E21820" w:rsidP="00111610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</w:tcPr>
          <w:p w:rsidR="00E21820" w:rsidRPr="00E21820" w:rsidRDefault="00E21820" w:rsidP="00E21820">
            <w:pPr>
              <w:jc w:val="center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Оформление Акта контрольного снятия показаний</w:t>
            </w:r>
          </w:p>
        </w:tc>
        <w:tc>
          <w:tcPr>
            <w:tcW w:w="5812" w:type="dxa"/>
          </w:tcPr>
          <w:p w:rsidR="00E21820" w:rsidRPr="00E21820" w:rsidRDefault="00E21820" w:rsidP="00E218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Результаты контрольного снятия показаний сетевая организация оформляет актом контрольного снятия показаний, который подписывается сетевой организацией  и иными лицами, приглашенными к участию в контрольном снятии показаний, в случае присутствия таких лиц. При отказе потребителя от подписания акта в нем указывается причина такого отказа. Акт составляется в количестве экземпляров по числу лиц, участвовавших в проведении контрольного снятия показаний.</w:t>
            </w:r>
          </w:p>
          <w:p w:rsidR="00E21820" w:rsidRPr="00E21820" w:rsidRDefault="00E21820" w:rsidP="00E218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1820" w:rsidRPr="00E21820" w:rsidRDefault="00E21820" w:rsidP="005D032D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E21820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</w:tcPr>
          <w:p w:rsidR="00E21820" w:rsidRPr="00E21820" w:rsidRDefault="00E21820" w:rsidP="00E218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1820">
              <w:rPr>
                <w:sz w:val="20"/>
                <w:szCs w:val="20"/>
              </w:rPr>
              <w:t>В день проведения контрольного снятия показаний</w:t>
            </w:r>
          </w:p>
        </w:tc>
        <w:tc>
          <w:tcPr>
            <w:tcW w:w="3577" w:type="dxa"/>
          </w:tcPr>
          <w:p w:rsidR="00E21820" w:rsidRPr="00E21820" w:rsidRDefault="00E21820" w:rsidP="00D6360A">
            <w:pPr>
              <w:pStyle w:val="ConsPlusNormal"/>
              <w:rPr>
                <w:rFonts w:ascii="Times New Roman" w:hAnsi="Times New Roman" w:cs="Times New Roman"/>
              </w:rPr>
            </w:pPr>
            <w:r w:rsidRPr="00E21820">
              <w:rPr>
                <w:rFonts w:ascii="Times New Roman" w:hAnsi="Times New Roman" w:cs="Times New Roman"/>
              </w:rPr>
              <w:t>п. 167  «Основных положений функционирования розничных рынков электрической энергии», утв. постановлением Правительства РФ от 4 мая 2012 г. № 442 (ред</w:t>
            </w:r>
            <w:proofErr w:type="gramStart"/>
            <w:r w:rsidRPr="00E21820">
              <w:rPr>
                <w:rFonts w:ascii="Times New Roman" w:hAnsi="Times New Roman" w:cs="Times New Roman"/>
              </w:rPr>
              <w:t>.о</w:t>
            </w:r>
            <w:proofErr w:type="gramEnd"/>
            <w:r w:rsidRPr="00E21820">
              <w:rPr>
                <w:rFonts w:ascii="Times New Roman" w:hAnsi="Times New Roman" w:cs="Times New Roman"/>
              </w:rPr>
              <w:t>т29.12.2020г.)</w:t>
            </w:r>
          </w:p>
        </w:tc>
      </w:tr>
    </w:tbl>
    <w:p w:rsidR="005845FB" w:rsidRDefault="005845FB" w:rsidP="000E3DF6">
      <w:pPr>
        <w:ind w:left="5613"/>
      </w:pPr>
    </w:p>
    <w:sectPr w:rsidR="005845FB" w:rsidSect="005845FB">
      <w:pgSz w:w="16838" w:h="11906" w:orient="landscape"/>
      <w:pgMar w:top="680" w:right="567" w:bottom="22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18CD"/>
    <w:rsid w:val="000411CF"/>
    <w:rsid w:val="000541AC"/>
    <w:rsid w:val="00090975"/>
    <w:rsid w:val="00094A39"/>
    <w:rsid w:val="000977C2"/>
    <w:rsid w:val="000B18CD"/>
    <w:rsid w:val="000E3DF6"/>
    <w:rsid w:val="00111610"/>
    <w:rsid w:val="00131910"/>
    <w:rsid w:val="001436F5"/>
    <w:rsid w:val="001A6EC8"/>
    <w:rsid w:val="001B02C5"/>
    <w:rsid w:val="001C2B35"/>
    <w:rsid w:val="00242305"/>
    <w:rsid w:val="00256480"/>
    <w:rsid w:val="002C0218"/>
    <w:rsid w:val="00306C9B"/>
    <w:rsid w:val="00337BAC"/>
    <w:rsid w:val="0037361B"/>
    <w:rsid w:val="003A27B6"/>
    <w:rsid w:val="003B068B"/>
    <w:rsid w:val="003C0254"/>
    <w:rsid w:val="003D11CC"/>
    <w:rsid w:val="00402DD5"/>
    <w:rsid w:val="0040325F"/>
    <w:rsid w:val="00412CBA"/>
    <w:rsid w:val="00470925"/>
    <w:rsid w:val="004D669B"/>
    <w:rsid w:val="004E5AE8"/>
    <w:rsid w:val="00502A89"/>
    <w:rsid w:val="00506388"/>
    <w:rsid w:val="005845FB"/>
    <w:rsid w:val="005A6747"/>
    <w:rsid w:val="005D032D"/>
    <w:rsid w:val="00610FB2"/>
    <w:rsid w:val="006B535C"/>
    <w:rsid w:val="00732E86"/>
    <w:rsid w:val="00775481"/>
    <w:rsid w:val="0078383B"/>
    <w:rsid w:val="00807504"/>
    <w:rsid w:val="00827049"/>
    <w:rsid w:val="0083790F"/>
    <w:rsid w:val="00885453"/>
    <w:rsid w:val="0089007B"/>
    <w:rsid w:val="00893D73"/>
    <w:rsid w:val="00894D04"/>
    <w:rsid w:val="00931A64"/>
    <w:rsid w:val="00935A71"/>
    <w:rsid w:val="00960A51"/>
    <w:rsid w:val="00995123"/>
    <w:rsid w:val="009D3128"/>
    <w:rsid w:val="00AD2278"/>
    <w:rsid w:val="00AD464E"/>
    <w:rsid w:val="00AF76C2"/>
    <w:rsid w:val="00B36431"/>
    <w:rsid w:val="00B45512"/>
    <w:rsid w:val="00BA2C3B"/>
    <w:rsid w:val="00C30FB2"/>
    <w:rsid w:val="00C45A55"/>
    <w:rsid w:val="00C60C92"/>
    <w:rsid w:val="00C804C0"/>
    <w:rsid w:val="00CC049D"/>
    <w:rsid w:val="00CD4168"/>
    <w:rsid w:val="00D02FEB"/>
    <w:rsid w:val="00DA7A87"/>
    <w:rsid w:val="00DB29BF"/>
    <w:rsid w:val="00DF11CB"/>
    <w:rsid w:val="00DF2280"/>
    <w:rsid w:val="00E03FA9"/>
    <w:rsid w:val="00E141B7"/>
    <w:rsid w:val="00E21820"/>
    <w:rsid w:val="00E25416"/>
    <w:rsid w:val="00EA389E"/>
    <w:rsid w:val="00EF073B"/>
    <w:rsid w:val="00F42E93"/>
    <w:rsid w:val="00F5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9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5123"/>
    <w:pPr>
      <w:keepNext/>
      <w:keepLines/>
      <w:spacing w:before="240" w:line="276" w:lineRule="auto"/>
      <w:ind w:firstLine="851"/>
      <w:jc w:val="both"/>
      <w:outlineLvl w:val="0"/>
    </w:pPr>
    <w:rPr>
      <w:sz w:val="20"/>
      <w:szCs w:val="32"/>
    </w:rPr>
  </w:style>
  <w:style w:type="paragraph" w:styleId="2">
    <w:name w:val="heading 2"/>
    <w:basedOn w:val="a"/>
    <w:next w:val="a"/>
    <w:link w:val="20"/>
    <w:qFormat/>
    <w:rsid w:val="00306C9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6C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06C9B"/>
    <w:pPr>
      <w:keepNext/>
      <w:spacing w:line="360" w:lineRule="auto"/>
      <w:ind w:firstLine="360"/>
      <w:outlineLvl w:val="3"/>
    </w:pPr>
    <w:rPr>
      <w:i/>
      <w:iCs/>
      <w:sz w:val="28"/>
      <w:lang w:val="en-US"/>
    </w:rPr>
  </w:style>
  <w:style w:type="paragraph" w:styleId="5">
    <w:name w:val="heading 5"/>
    <w:basedOn w:val="a"/>
    <w:next w:val="a"/>
    <w:link w:val="50"/>
    <w:qFormat/>
    <w:rsid w:val="00306C9B"/>
    <w:pPr>
      <w:keepNext/>
      <w:spacing w:line="360" w:lineRule="auto"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06C9B"/>
    <w:pPr>
      <w:keepNext/>
      <w:spacing w:line="360" w:lineRule="auto"/>
      <w:ind w:firstLine="54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06C9B"/>
    <w:pPr>
      <w:keepNext/>
      <w:jc w:val="center"/>
      <w:outlineLvl w:val="6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123"/>
    <w:rPr>
      <w:rFonts w:ascii="Times New Roman" w:eastAsia="Times New Roman" w:hAnsi="Times New Roman" w:cs="Times New Roman"/>
      <w:szCs w:val="32"/>
    </w:rPr>
  </w:style>
  <w:style w:type="character" w:customStyle="1" w:styleId="20">
    <w:name w:val="Заголовок 2 Знак"/>
    <w:basedOn w:val="a0"/>
    <w:link w:val="2"/>
    <w:rsid w:val="00306C9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06C9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06C9B"/>
    <w:rPr>
      <w:i/>
      <w:iCs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rsid w:val="00306C9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06C9B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306C9B"/>
    <w:rPr>
      <w:i/>
      <w:iCs/>
      <w:sz w:val="24"/>
      <w:szCs w:val="24"/>
      <w:lang w:val="en-US"/>
    </w:rPr>
  </w:style>
  <w:style w:type="paragraph" w:styleId="a3">
    <w:name w:val="caption"/>
    <w:basedOn w:val="a"/>
    <w:next w:val="a"/>
    <w:qFormat/>
    <w:rsid w:val="00306C9B"/>
    <w:rPr>
      <w:sz w:val="28"/>
    </w:rPr>
  </w:style>
  <w:style w:type="paragraph" w:styleId="a4">
    <w:name w:val="Title"/>
    <w:basedOn w:val="a"/>
    <w:link w:val="a5"/>
    <w:qFormat/>
    <w:rsid w:val="00306C9B"/>
    <w:pPr>
      <w:spacing w:after="36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6C9B"/>
    <w:rPr>
      <w:sz w:val="28"/>
      <w:szCs w:val="24"/>
    </w:rPr>
  </w:style>
  <w:style w:type="paragraph" w:styleId="a6">
    <w:name w:val="Subtitle"/>
    <w:basedOn w:val="a"/>
    <w:link w:val="a7"/>
    <w:qFormat/>
    <w:rsid w:val="00306C9B"/>
    <w:pPr>
      <w:ind w:left="720" w:firstLine="720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06C9B"/>
    <w:rPr>
      <w:sz w:val="32"/>
    </w:rPr>
  </w:style>
  <w:style w:type="character" w:styleId="a8">
    <w:name w:val="Hyperlink"/>
    <w:basedOn w:val="a0"/>
    <w:uiPriority w:val="99"/>
    <w:rsid w:val="00732E86"/>
    <w:rPr>
      <w:rFonts w:ascii="Times New Roman" w:hAnsi="Times New Roman" w:cs="Tahoma" w:hint="default"/>
      <w:strike w:val="0"/>
      <w:dstrike w:val="0"/>
      <w:color w:val="0066FF"/>
      <w:sz w:val="28"/>
      <w:szCs w:val="17"/>
      <w:u w:val="none"/>
      <w:effect w:val="none"/>
    </w:rPr>
  </w:style>
  <w:style w:type="table" w:styleId="a9">
    <w:name w:val="Table Grid"/>
    <w:basedOn w:val="a1"/>
    <w:uiPriority w:val="59"/>
    <w:rsid w:val="00C4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Главный"/>
    <w:basedOn w:val="a"/>
    <w:link w:val="ab"/>
    <w:rsid w:val="00D02FEB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basedOn w:val="a0"/>
    <w:link w:val="aa"/>
    <w:rsid w:val="00D02FEB"/>
    <w:rPr>
      <w:rFonts w:ascii="TimesNewRoman" w:hAnsi="TimesNewRoman" w:cs="TimesNewRoman"/>
      <w:color w:val="000000"/>
      <w:sz w:val="28"/>
      <w:szCs w:val="28"/>
    </w:rPr>
  </w:style>
  <w:style w:type="paragraph" w:customStyle="1" w:styleId="ConsPlusNormal">
    <w:name w:val="ConsPlusNormal"/>
    <w:rsid w:val="00C30F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Максаков</dc:creator>
  <cp:lastModifiedBy>Кайманова Наталья Владимировна</cp:lastModifiedBy>
  <cp:revision>2</cp:revision>
  <cp:lastPrinted>2021-02-05T10:52:00Z</cp:lastPrinted>
  <dcterms:created xsi:type="dcterms:W3CDTF">2021-02-09T06:07:00Z</dcterms:created>
  <dcterms:modified xsi:type="dcterms:W3CDTF">2021-02-09T06:07:00Z</dcterms:modified>
</cp:coreProperties>
</file>