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ED5170" w:rsidRPr="00F25FF1" w:rsidRDefault="00ED5170" w:rsidP="00D04909">
            <w:pPr>
              <w:pStyle w:val="afff"/>
              <w:spacing w:before="0" w:after="0"/>
              <w:ind w:firstLine="0"/>
              <w:jc w:val="center"/>
              <w:rPr>
                <w:b/>
                <w:i w:val="0"/>
                <w:sz w:val="20"/>
                <w:szCs w:val="20"/>
              </w:rPr>
            </w:pPr>
            <w:r w:rsidRPr="00F25FF1">
              <w:rPr>
                <w:b/>
                <w:i w:val="0"/>
                <w:sz w:val="20"/>
                <w:szCs w:val="20"/>
              </w:rPr>
              <w:t>ЗАКРЫТОЕ АКЦИОНЕРНОЕ ОБЩЕСТВО</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«ПЕНЗЕНСКАЯ  ГОРЭЛЕКТРОСЕТЬ»</w:t>
            </w:r>
          </w:p>
          <w:p w:rsidR="00ED5170" w:rsidRPr="00F25FF1" w:rsidRDefault="00ED5170" w:rsidP="00D04909">
            <w:pPr>
              <w:pStyle w:val="afff"/>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телефон: (8412) 23-15-11       тел/факс: (8412) 55-04-13</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Р/с </w:t>
            </w:r>
            <w:r w:rsidR="00CD3A8C">
              <w:rPr>
                <w:rFonts w:ascii="Times New Roman" w:eastAsia="Tahoma" w:hAnsi="Times New Roman"/>
                <w:b/>
                <w:sz w:val="20"/>
                <w:szCs w:val="20"/>
              </w:rPr>
              <w:t>40702810748000016558</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sidR="00CD3A8C">
              <w:rPr>
                <w:rFonts w:ascii="Times New Roman" w:eastAsia="Tahoma" w:hAnsi="Times New Roman"/>
                <w:b/>
                <w:sz w:val="20"/>
                <w:szCs w:val="20"/>
              </w:rPr>
              <w:t>30101810000000000635</w:t>
            </w:r>
          </w:p>
          <w:p w:rsidR="00CD3A8C" w:rsidRDefault="00ED5170" w:rsidP="00CD3A8C">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sidR="00CD3A8C">
              <w:rPr>
                <w:rFonts w:ascii="Times New Roman" w:hAnsi="Times New Roman"/>
                <w:b/>
                <w:sz w:val="20"/>
                <w:szCs w:val="20"/>
              </w:rPr>
              <w:t>Пензенском отделении 8624</w:t>
            </w:r>
          </w:p>
          <w:p w:rsidR="00ED5170" w:rsidRPr="00F25FF1" w:rsidRDefault="00CD3A8C" w:rsidP="00CD3A8C">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г. Пенза</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sidR="00CD3A8C">
              <w:rPr>
                <w:rFonts w:ascii="Times New Roman" w:eastAsia="Tahoma" w:hAnsi="Times New Roman"/>
                <w:b/>
                <w:sz w:val="20"/>
                <w:szCs w:val="20"/>
              </w:rPr>
              <w:t>045655635</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ED5170" w:rsidRPr="00F25FF1" w:rsidRDefault="00ED5170" w:rsidP="00D04909">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ИНН 5836601606/КПП 583601001</w:t>
            </w:r>
          </w:p>
          <w:p w:rsidR="00077382" w:rsidRPr="00F25FF1" w:rsidRDefault="00077382"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F947CE">
        <w:rPr>
          <w:rFonts w:ascii="Times New Roman" w:hAnsi="Times New Roman"/>
          <w:b/>
          <w:sz w:val="20"/>
          <w:szCs w:val="20"/>
        </w:rPr>
        <w:t>66</w:t>
      </w:r>
      <w:r w:rsidR="00775D29" w:rsidRPr="00F25FF1">
        <w:rPr>
          <w:rFonts w:ascii="Times New Roman" w:hAnsi="Times New Roman"/>
          <w:b/>
          <w:sz w:val="20"/>
          <w:szCs w:val="20"/>
        </w:rPr>
        <w:t xml:space="preserve">-э ЗК-ПГЭС от </w:t>
      </w:r>
      <w:r w:rsidR="00EE4697">
        <w:rPr>
          <w:rFonts w:ascii="Times New Roman" w:hAnsi="Times New Roman"/>
          <w:b/>
          <w:sz w:val="20"/>
          <w:szCs w:val="20"/>
        </w:rPr>
        <w:t>30</w:t>
      </w:r>
      <w:r w:rsidR="004405C1">
        <w:rPr>
          <w:rFonts w:ascii="Times New Roman" w:hAnsi="Times New Roman"/>
          <w:b/>
          <w:sz w:val="20"/>
          <w:szCs w:val="20"/>
        </w:rPr>
        <w:t>.09</w:t>
      </w:r>
      <w:r w:rsidR="00050BB8">
        <w:rPr>
          <w:rFonts w:ascii="Times New Roman" w:hAnsi="Times New Roman"/>
          <w:b/>
          <w:sz w:val="20"/>
          <w:szCs w:val="20"/>
        </w:rPr>
        <w:t>.</w:t>
      </w:r>
      <w:r w:rsidR="00EA0A44">
        <w:rPr>
          <w:rFonts w:ascii="Times New Roman" w:hAnsi="Times New Roman"/>
          <w:b/>
          <w:sz w:val="20"/>
          <w:szCs w:val="20"/>
        </w:rPr>
        <w:t>20</w:t>
      </w:r>
      <w:r w:rsidR="00775D29" w:rsidRPr="00F25FF1">
        <w:rPr>
          <w:rFonts w:ascii="Times New Roman" w:hAnsi="Times New Roman"/>
          <w:b/>
          <w:sz w:val="20"/>
          <w:szCs w:val="20"/>
        </w:rPr>
        <w:t>г.</w:t>
      </w:r>
    </w:p>
    <w:p w:rsidR="00077382" w:rsidRPr="002D2343"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2D2343">
        <w:rPr>
          <w:rFonts w:ascii="Times New Roman" w:hAnsi="Times New Roman"/>
          <w:b/>
          <w:sz w:val="20"/>
          <w:szCs w:val="20"/>
        </w:rPr>
        <w:t xml:space="preserve">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и РП-29 ЗАО «Пензенская </w:t>
      </w:r>
      <w:r w:rsidR="005115F5">
        <w:rPr>
          <w:rFonts w:ascii="Times New Roman" w:hAnsi="Times New Roman"/>
          <w:b/>
          <w:sz w:val="20"/>
          <w:szCs w:val="20"/>
        </w:rPr>
        <w:t>горэлектросеть</w:t>
      </w:r>
      <w:r w:rsidR="002D2343">
        <w:rPr>
          <w:rFonts w:ascii="Times New Roman" w:hAnsi="Times New Roman"/>
          <w:b/>
          <w:sz w:val="20"/>
          <w:szCs w:val="20"/>
        </w:rPr>
        <w:t>».</w:t>
      </w:r>
    </w:p>
    <w:p w:rsidR="00087606"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a"/>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«Пензенская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г.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г.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r w:rsidR="005779FF" w:rsidRPr="00F25FF1">
        <w:rPr>
          <w:rFonts w:ascii="Times New Roman" w:eastAsia="Times New Roman" w:hAnsi="Times New Roman"/>
          <w:sz w:val="20"/>
          <w:szCs w:val="20"/>
          <w:u w:val="single"/>
          <w:lang w:eastAsia="ru-RU"/>
        </w:rPr>
        <w:t>chagorova@pges.su.</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910D88">
        <w:rPr>
          <w:rFonts w:ascii="Times New Roman" w:hAnsi="Times New Roman"/>
          <w:sz w:val="20"/>
          <w:szCs w:val="20"/>
        </w:rPr>
        <w:t>55-04-13</w:t>
      </w:r>
      <w:r w:rsidR="005779FF" w:rsidRPr="00F25FF1">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lang w:val="ru-RU"/>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lang w:val="ru-RU"/>
        </w:rPr>
        <w:t xml:space="preserve"> </w:t>
      </w:r>
      <w:r w:rsidR="00F16DEB"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5779FF"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F16DEB"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F16DEB"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Един</w:t>
      </w:r>
      <w:r w:rsidR="005779FF" w:rsidRPr="00F25FF1">
        <w:rPr>
          <w:rFonts w:ascii="Times New Roman" w:hAnsi="Times New Roman"/>
          <w:sz w:val="20"/>
          <w:szCs w:val="20"/>
          <w:lang w:val="ru-RU"/>
        </w:rPr>
        <w:t>ая</w:t>
      </w:r>
      <w:r w:rsidR="005779FF" w:rsidRPr="00F25FF1">
        <w:rPr>
          <w:rFonts w:ascii="Times New Roman" w:hAnsi="Times New Roman"/>
          <w:sz w:val="20"/>
          <w:szCs w:val="20"/>
        </w:rPr>
        <w:t xml:space="preserve"> электронн</w:t>
      </w:r>
      <w:r w:rsidR="005779FF" w:rsidRPr="00F25FF1">
        <w:rPr>
          <w:rFonts w:ascii="Times New Roman" w:hAnsi="Times New Roman"/>
          <w:sz w:val="20"/>
          <w:szCs w:val="20"/>
          <w:lang w:val="ru-RU"/>
        </w:rPr>
        <w:t>ая</w:t>
      </w:r>
      <w:r w:rsidR="005779FF" w:rsidRPr="00F25FF1">
        <w:rPr>
          <w:rFonts w:ascii="Times New Roman" w:hAnsi="Times New Roman"/>
          <w:sz w:val="20"/>
          <w:szCs w:val="20"/>
        </w:rPr>
        <w:t xml:space="preserve"> площадк</w:t>
      </w:r>
      <w:r w:rsidR="005779FF" w:rsidRPr="00F25FF1">
        <w:rPr>
          <w:rFonts w:ascii="Times New Roman" w:hAnsi="Times New Roman"/>
          <w:sz w:val="20"/>
          <w:szCs w:val="20"/>
          <w:lang w:val="ru-RU"/>
        </w:rPr>
        <w:t>а</w:t>
      </w:r>
      <w:r w:rsidR="005779FF" w:rsidRPr="00F25FF1">
        <w:rPr>
          <w:rFonts w:ascii="Times New Roman" w:hAnsi="Times New Roman"/>
          <w:sz w:val="20"/>
          <w:szCs w:val="20"/>
        </w:rPr>
        <w:t xml:space="preserve">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sz w:val="20"/>
          <w:szCs w:val="20"/>
        </w:rPr>
      </w:pPr>
      <w:r w:rsidRPr="00F25FF1">
        <w:rPr>
          <w:rFonts w:ascii="Times New Roman" w:hAnsi="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5779FF" w:rsidRPr="00F25FF1">
        <w:rPr>
          <w:rFonts w:ascii="Times New Roman" w:hAnsi="Times New Roman"/>
          <w:sz w:val="20"/>
          <w:szCs w:val="20"/>
        </w:rPr>
        <w:t xml:space="preserve"> </w:t>
      </w:r>
      <w:hyperlink r:id="rId8" w:history="1">
        <w:r w:rsidR="005779FF" w:rsidRPr="00F25FF1">
          <w:rPr>
            <w:rStyle w:val="ac"/>
            <w:rFonts w:ascii="Times New Roman" w:hAnsi="Times New Roman"/>
            <w:color w:val="auto"/>
            <w:sz w:val="20"/>
            <w:szCs w:val="20"/>
          </w:rPr>
          <w:t>http://www.</w:t>
        </w:r>
        <w:r w:rsidR="005779FF" w:rsidRPr="00F25FF1">
          <w:rPr>
            <w:rStyle w:val="ac"/>
            <w:rFonts w:ascii="Times New Roman" w:hAnsi="Times New Roman"/>
            <w:color w:val="auto"/>
            <w:sz w:val="20"/>
            <w:szCs w:val="20"/>
            <w:lang w:val="en-US"/>
          </w:rPr>
          <w:t>roseltorg</w:t>
        </w:r>
        <w:r w:rsidR="005779FF" w:rsidRPr="00F25FF1">
          <w:rPr>
            <w:rStyle w:val="ac"/>
            <w:rFonts w:ascii="Times New Roman" w:hAnsi="Times New Roman"/>
            <w:color w:val="auto"/>
            <w:sz w:val="20"/>
            <w:szCs w:val="20"/>
          </w:rPr>
          <w:t>.ru/</w:t>
        </w:r>
      </w:hyperlink>
      <w:r w:rsidR="005779FF" w:rsidRPr="00F25FF1">
        <w:rPr>
          <w:rFonts w:ascii="Times New Roman" w:hAnsi="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5115F5">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и РП-29 ЗАО «Пензенская горэлектросеть».</w:t>
      </w:r>
      <w:r w:rsidR="009B07C3">
        <w:rPr>
          <w:rFonts w:ascii="Times New Roman" w:hAnsi="Times New Roman"/>
          <w:b/>
          <w:sz w:val="20"/>
          <w:szCs w:val="20"/>
        </w:rPr>
        <w:t>».</w:t>
      </w:r>
    </w:p>
    <w:p w:rsidR="00CA7EE8" w:rsidRDefault="009B07C3" w:rsidP="006007CD">
      <w:pPr>
        <w:spacing w:after="0" w:line="240" w:lineRule="auto"/>
        <w:outlineLvl w:val="1"/>
        <w:rPr>
          <w:rFonts w:ascii="Times New Roman" w:hAnsi="Times New Roman"/>
          <w:bCs/>
          <w:sz w:val="20"/>
          <w:szCs w:val="20"/>
        </w:rPr>
      </w:pPr>
      <w:r>
        <w:rPr>
          <w:rFonts w:ascii="Times New Roman" w:hAnsi="Times New Roman"/>
          <w:b/>
          <w:bCs/>
          <w:sz w:val="20"/>
          <w:szCs w:val="20"/>
        </w:rPr>
        <w:t>7.1. Срок выполнения работ</w:t>
      </w:r>
      <w:r w:rsidR="00CA7EE8" w:rsidRPr="00F25FF1">
        <w:rPr>
          <w:rFonts w:ascii="Times New Roman" w:hAnsi="Times New Roman"/>
          <w:b/>
          <w:bCs/>
          <w:sz w:val="20"/>
          <w:szCs w:val="20"/>
        </w:rPr>
        <w:t>:</w:t>
      </w:r>
      <w:r w:rsidR="00CA7EE8" w:rsidRPr="00F25FF1">
        <w:rPr>
          <w:rFonts w:ascii="Times New Roman" w:hAnsi="Times New Roman"/>
          <w:bCs/>
          <w:sz w:val="20"/>
          <w:szCs w:val="20"/>
        </w:rPr>
        <w:t xml:space="preserve"> </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w:t>
      </w:r>
      <w:r w:rsidR="00EE4697">
        <w:rPr>
          <w:rFonts w:ascii="Times New Roman" w:hAnsi="Times New Roman"/>
          <w:sz w:val="20"/>
          <w:szCs w:val="20"/>
        </w:rPr>
        <w:t xml:space="preserve"> начала работ – октябрь 2020 г.</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 окончания работ – не позднее 31.12.2020г.</w:t>
      </w:r>
    </w:p>
    <w:p w:rsidR="00CA7EE8" w:rsidRPr="009B07C3" w:rsidRDefault="00CA7EE8" w:rsidP="006F135A">
      <w:pPr>
        <w:tabs>
          <w:tab w:val="left" w:pos="284"/>
        </w:tabs>
        <w:spacing w:after="0" w:line="240" w:lineRule="auto"/>
        <w:rPr>
          <w:rFonts w:ascii="Times New Roman" w:hAnsi="Times New Roman"/>
          <w:sz w:val="20"/>
          <w:szCs w:val="20"/>
        </w:rPr>
      </w:pPr>
      <w:r w:rsidRPr="009B07C3">
        <w:rPr>
          <w:rFonts w:ascii="Times New Roman" w:hAnsi="Times New Roman"/>
          <w:b/>
          <w:sz w:val="20"/>
          <w:szCs w:val="20"/>
        </w:rPr>
        <w:t>7.2.Условия оплаты:</w:t>
      </w:r>
      <w:r w:rsidRPr="00F25FF1">
        <w:rPr>
          <w:sz w:val="20"/>
          <w:szCs w:val="20"/>
        </w:rPr>
        <w:t xml:space="preserve"> </w:t>
      </w:r>
      <w:r w:rsidR="006F135A">
        <w:rPr>
          <w:rFonts w:ascii="Times New Roman" w:hAnsi="Times New Roman"/>
          <w:sz w:val="20"/>
          <w:szCs w:val="20"/>
        </w:rPr>
        <w:t>согласно технического задания (раздел №9).</w:t>
      </w:r>
    </w:p>
    <w:p w:rsidR="00F26932" w:rsidRPr="009B07C3"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8. </w:t>
      </w:r>
      <w:r w:rsidR="002275B7" w:rsidRPr="00F25FF1">
        <w:rPr>
          <w:rFonts w:ascii="Times New Roman" w:eastAsia="Calibri" w:hAnsi="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sz w:val="20"/>
          <w:szCs w:val="20"/>
        </w:rPr>
        <w:t xml:space="preserve">: </w:t>
      </w:r>
      <w:r w:rsidR="009B07C3">
        <w:rPr>
          <w:rFonts w:ascii="Times New Roman" w:hAnsi="Times New Roman"/>
          <w:sz w:val="20"/>
          <w:szCs w:val="20"/>
        </w:rPr>
        <w:t xml:space="preserve">согласно технического задания </w:t>
      </w:r>
      <w:r w:rsidR="00093D88">
        <w:rPr>
          <w:rFonts w:ascii="Times New Roman" w:hAnsi="Times New Roman"/>
          <w:sz w:val="20"/>
          <w:szCs w:val="20"/>
        </w:rPr>
        <w:t>(раздел №9).</w:t>
      </w:r>
    </w:p>
    <w:p w:rsidR="00093D88" w:rsidRDefault="00087606"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9. </w:t>
      </w:r>
      <w:r w:rsidR="002275B7" w:rsidRPr="00F25FF1">
        <w:rPr>
          <w:rFonts w:ascii="Times New Roman" w:eastAsia="Calibri" w:hAnsi="Times New Roman"/>
          <w:b/>
          <w:sz w:val="20"/>
          <w:szCs w:val="20"/>
        </w:rPr>
        <w:t>Место поставки товара, выполнения работы, оказания услуг</w:t>
      </w:r>
      <w:r w:rsidR="00475633" w:rsidRPr="00F25FF1">
        <w:rPr>
          <w:rFonts w:ascii="Times New Roman" w:hAnsi="Times New Roman"/>
          <w:b/>
          <w:sz w:val="20"/>
          <w:szCs w:val="20"/>
        </w:rPr>
        <w:t>:</w:t>
      </w:r>
      <w:r w:rsidR="007416D6" w:rsidRPr="00F25FF1">
        <w:rPr>
          <w:rFonts w:ascii="Times New Roman" w:hAnsi="Times New Roman"/>
          <w:b/>
          <w:sz w:val="20"/>
          <w:szCs w:val="20"/>
        </w:rPr>
        <w:t xml:space="preserve"> </w:t>
      </w:r>
    </w:p>
    <w:p w:rsidR="00093D88" w:rsidRPr="00093D88" w:rsidRDefault="006F135A" w:rsidP="00093D88">
      <w:pPr>
        <w:spacing w:after="0" w:line="240" w:lineRule="auto"/>
        <w:jc w:val="both"/>
        <w:rPr>
          <w:rFonts w:ascii="Times New Roman" w:hAnsi="Times New Roman"/>
          <w:sz w:val="20"/>
          <w:szCs w:val="20"/>
        </w:rPr>
      </w:pPr>
      <w:r>
        <w:rPr>
          <w:rFonts w:ascii="Times New Roman" w:hAnsi="Times New Roman"/>
          <w:sz w:val="20"/>
          <w:szCs w:val="20"/>
        </w:rPr>
        <w:t>Пензенская обл., г. Пенза.</w:t>
      </w:r>
    </w:p>
    <w:p w:rsidR="00B8009D" w:rsidRPr="001C3295" w:rsidRDefault="00087606" w:rsidP="00093D88">
      <w:pPr>
        <w:pStyle w:val="ConsPlusNormal"/>
        <w:ind w:firstLine="0"/>
        <w:jc w:val="both"/>
        <w:rPr>
          <w:rFonts w:ascii="Times New Roman" w:hAnsi="Times New Roman"/>
          <w:sz w:val="20"/>
          <w:szCs w:val="20"/>
        </w:rPr>
      </w:pPr>
      <w:r w:rsidRPr="00BB3695">
        <w:rPr>
          <w:rFonts w:ascii="Times New Roman" w:hAnsi="Times New Roman"/>
          <w:b/>
          <w:sz w:val="20"/>
          <w:szCs w:val="20"/>
        </w:rPr>
        <w:t>10. </w:t>
      </w:r>
      <w:r w:rsidR="00475633" w:rsidRPr="00BB3695">
        <w:rPr>
          <w:rFonts w:ascii="Times New Roman" w:hAnsi="Times New Roman"/>
          <w:b/>
          <w:sz w:val="20"/>
          <w:szCs w:val="20"/>
        </w:rPr>
        <w:t>Сведения о начальной (максимальной) цене договора:</w:t>
      </w:r>
      <w:r w:rsidR="00880D14" w:rsidRPr="00BB3695">
        <w:rPr>
          <w:rFonts w:ascii="Times New Roman" w:hAnsi="Times New Roman"/>
          <w:b/>
          <w:sz w:val="20"/>
          <w:szCs w:val="20"/>
        </w:rPr>
        <w:t xml:space="preserve"> </w:t>
      </w:r>
      <w:r w:rsidR="006F135A">
        <w:rPr>
          <w:rFonts w:ascii="Times New Roman" w:hAnsi="Times New Roman"/>
          <w:b/>
          <w:i/>
          <w:sz w:val="20"/>
          <w:szCs w:val="20"/>
        </w:rPr>
        <w:t>5 101 752,00</w:t>
      </w:r>
      <w:r w:rsidR="003D47A4" w:rsidRPr="001C3295">
        <w:rPr>
          <w:rFonts w:ascii="Times New Roman" w:hAnsi="Times New Roman"/>
          <w:b/>
          <w:i/>
          <w:sz w:val="20"/>
          <w:szCs w:val="20"/>
        </w:rPr>
        <w:t xml:space="preserve"> </w:t>
      </w:r>
      <w:r w:rsidR="00700C51" w:rsidRPr="001C3295">
        <w:rPr>
          <w:rFonts w:ascii="Times New Roman" w:hAnsi="Times New Roman"/>
          <w:b/>
          <w:i/>
          <w:sz w:val="20"/>
          <w:szCs w:val="20"/>
        </w:rPr>
        <w:t>руб.  с</w:t>
      </w:r>
      <w:r w:rsidR="007B4ED0" w:rsidRPr="001C3295">
        <w:rPr>
          <w:rFonts w:ascii="Times New Roman" w:hAnsi="Times New Roman"/>
          <w:b/>
          <w:i/>
          <w:sz w:val="20"/>
          <w:szCs w:val="20"/>
        </w:rPr>
        <w:t xml:space="preserve"> НДС/</w:t>
      </w:r>
      <w:r w:rsidR="006F135A">
        <w:rPr>
          <w:rFonts w:ascii="Times New Roman" w:hAnsi="Times New Roman"/>
          <w:b/>
          <w:i/>
          <w:sz w:val="20"/>
          <w:szCs w:val="20"/>
        </w:rPr>
        <w:t>4 251 460,00</w:t>
      </w:r>
      <w:r w:rsidR="001C3295" w:rsidRPr="001C3295">
        <w:rPr>
          <w:rFonts w:ascii="Times New Roman" w:hAnsi="Times New Roman"/>
          <w:b/>
          <w:i/>
          <w:sz w:val="20"/>
          <w:szCs w:val="20"/>
        </w:rPr>
        <w:t xml:space="preserve"> </w:t>
      </w:r>
      <w:r w:rsidR="003D47A4" w:rsidRPr="001C3295">
        <w:rPr>
          <w:rFonts w:ascii="Times New Roman" w:hAnsi="Times New Roman"/>
          <w:b/>
          <w:i/>
          <w:sz w:val="20"/>
          <w:szCs w:val="20"/>
        </w:rPr>
        <w:t>руб.</w:t>
      </w:r>
      <w:r w:rsidR="008346E0" w:rsidRPr="001C3295">
        <w:rPr>
          <w:rFonts w:ascii="Times New Roman" w:hAnsi="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11. </w:t>
      </w:r>
      <w:r w:rsidR="00475633" w:rsidRPr="00F25FF1">
        <w:rPr>
          <w:rFonts w:ascii="Times New Roman" w:hAnsi="Times New Roman"/>
          <w:b/>
          <w:sz w:val="20"/>
          <w:szCs w:val="20"/>
        </w:rPr>
        <w:t xml:space="preserve">Срок, место и порядок предоставления </w:t>
      </w:r>
      <w:r w:rsidR="004D4699" w:rsidRPr="00F25FF1">
        <w:rPr>
          <w:rFonts w:ascii="Times New Roman" w:hAnsi="Times New Roman"/>
          <w:b/>
          <w:sz w:val="20"/>
          <w:szCs w:val="20"/>
        </w:rPr>
        <w:t>извещения о проведении</w:t>
      </w:r>
      <w:r w:rsidR="00475633" w:rsidRPr="00F25FF1">
        <w:rPr>
          <w:rFonts w:ascii="Times New Roman" w:hAnsi="Times New Roman"/>
          <w:b/>
          <w:sz w:val="20"/>
          <w:szCs w:val="20"/>
        </w:rPr>
        <w:t xml:space="preserve"> закупк</w:t>
      </w:r>
      <w:r w:rsidR="004D4699" w:rsidRPr="00F25FF1">
        <w:rPr>
          <w:rFonts w:ascii="Times New Roman" w:hAnsi="Times New Roman"/>
          <w:b/>
          <w:sz w:val="20"/>
          <w:szCs w:val="20"/>
        </w:rPr>
        <w:t>и</w:t>
      </w:r>
      <w:r w:rsidR="00475633" w:rsidRPr="00F25FF1">
        <w:rPr>
          <w:rFonts w:ascii="Times New Roman" w:hAnsi="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r w:rsidR="00AD2B0B" w:rsidRPr="00F25FF1">
          <w:rPr>
            <w:rStyle w:val="ac"/>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r w:rsidR="004E5055" w:rsidRPr="00F25FF1">
        <w:rPr>
          <w:rFonts w:ascii="Times New Roman" w:hAnsi="Times New Roman"/>
          <w:sz w:val="20"/>
          <w:szCs w:val="20"/>
          <w:lang w:val="en-US"/>
        </w:rPr>
        <w:t>pges</w:t>
      </w:r>
      <w:r w:rsidR="004E5055" w:rsidRPr="00F25FF1">
        <w:rPr>
          <w:rFonts w:ascii="Times New Roman" w:hAnsi="Times New Roman"/>
          <w:sz w:val="20"/>
          <w:szCs w:val="20"/>
        </w:rPr>
        <w:t>.</w:t>
      </w:r>
      <w:r w:rsidR="004E5055" w:rsidRPr="00F25FF1">
        <w:rPr>
          <w:rFonts w:ascii="Times New Roman" w:hAnsi="Times New Roman"/>
          <w:sz w:val="20"/>
          <w:szCs w:val="20"/>
          <w:lang w:val="en-US"/>
        </w:rPr>
        <w:t>su</w:t>
      </w:r>
      <w:r w:rsidR="004E5055" w:rsidRPr="00F25FF1">
        <w:rPr>
          <w:rFonts w:ascii="Times New Roman" w:hAnsi="Times New Roman"/>
          <w:sz w:val="20"/>
          <w:szCs w:val="20"/>
        </w:rPr>
        <w:t>).</w:t>
      </w:r>
    </w:p>
    <w:p w:rsidR="008C7FCD" w:rsidRPr="00F25FF1" w:rsidRDefault="008C7FCD" w:rsidP="00D04909">
      <w:pPr>
        <w:pStyle w:val="aa"/>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12. </w:t>
      </w:r>
      <w:r w:rsidR="00EC311C" w:rsidRPr="00F25FF1">
        <w:rPr>
          <w:rFonts w:ascii="Times New Roman" w:hAnsi="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b/>
          <w:sz w:val="20"/>
          <w:szCs w:val="20"/>
        </w:rPr>
        <w:br/>
      </w:r>
      <w:r w:rsidR="00EC311C" w:rsidRPr="00F25FF1">
        <w:rPr>
          <w:rFonts w:ascii="Times New Roman" w:hAnsi="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sz w:val="20"/>
          <w:szCs w:val="20"/>
        </w:rPr>
        <w:lastRenderedPageBreak/>
        <w:t>извещения</w:t>
      </w:r>
      <w:r w:rsidR="00EC311C" w:rsidRPr="00F25FF1">
        <w:rPr>
          <w:rFonts w:ascii="Times New Roman" w:hAnsi="Times New Roman"/>
          <w:sz w:val="20"/>
          <w:szCs w:val="20"/>
        </w:rPr>
        <w:t xml:space="preserve"> до </w:t>
      </w:r>
      <w:r w:rsidR="00EC311C" w:rsidRPr="00F25FF1">
        <w:rPr>
          <w:rFonts w:ascii="Times New Roman" w:hAnsi="Times New Roman"/>
          <w:b/>
          <w:bCs/>
          <w:i/>
          <w:sz w:val="20"/>
          <w:szCs w:val="20"/>
          <w:u w:val="single"/>
        </w:rPr>
        <w:t>«</w:t>
      </w:r>
      <w:r w:rsidR="00967467">
        <w:rPr>
          <w:rFonts w:ascii="Times New Roman" w:hAnsi="Times New Roman"/>
          <w:b/>
          <w:bCs/>
          <w:i/>
          <w:sz w:val="20"/>
          <w:szCs w:val="20"/>
          <w:u w:val="single"/>
        </w:rPr>
        <w:t>15</w:t>
      </w:r>
      <w:r w:rsidR="004C1441">
        <w:rPr>
          <w:rFonts w:ascii="Times New Roman" w:hAnsi="Times New Roman"/>
          <w:b/>
          <w:bCs/>
          <w:i/>
          <w:sz w:val="20"/>
          <w:szCs w:val="20"/>
          <w:u w:val="single"/>
        </w:rPr>
        <w:t xml:space="preserve">» </w:t>
      </w:r>
      <w:r w:rsidR="00471CF6">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00EC311C" w:rsidRPr="00F25FF1">
        <w:rPr>
          <w:rFonts w:ascii="Times New Roman" w:hAnsi="Times New Roman"/>
          <w:b/>
          <w:bCs/>
          <w:i/>
          <w:sz w:val="20"/>
          <w:szCs w:val="20"/>
          <w:u w:val="single"/>
        </w:rPr>
        <w:t>20</w:t>
      </w:r>
      <w:r w:rsidR="00365A66">
        <w:rPr>
          <w:rFonts w:ascii="Times New Roman" w:hAnsi="Times New Roman"/>
          <w:b/>
          <w:bCs/>
          <w:i/>
          <w:sz w:val="20"/>
          <w:szCs w:val="20"/>
          <w:u w:val="single"/>
        </w:rPr>
        <w:t>20</w:t>
      </w:r>
      <w:r w:rsidR="00EC311C" w:rsidRPr="00F25FF1">
        <w:rPr>
          <w:rFonts w:ascii="Times New Roman" w:hAnsi="Times New Roman"/>
          <w:b/>
          <w:bCs/>
          <w:i/>
          <w:sz w:val="20"/>
          <w:szCs w:val="20"/>
          <w:u w:val="single"/>
        </w:rPr>
        <w:t xml:space="preserve"> г. </w:t>
      </w:r>
      <w:r w:rsidR="007B4ED0">
        <w:rPr>
          <w:rFonts w:ascii="Times New Roman" w:eastAsia="Calibri" w:hAnsi="Times New Roman"/>
          <w:b/>
          <w:i/>
          <w:sz w:val="20"/>
          <w:szCs w:val="20"/>
          <w:u w:val="single"/>
        </w:rPr>
        <w:t>16</w:t>
      </w:r>
      <w:r w:rsidR="004808E6" w:rsidRPr="00F25FF1">
        <w:rPr>
          <w:rFonts w:ascii="Times New Roman" w:eastAsia="Calibri" w:hAnsi="Times New Roman"/>
          <w:b/>
          <w:i/>
          <w:sz w:val="20"/>
          <w:szCs w:val="20"/>
          <w:u w:val="single"/>
        </w:rPr>
        <w:t>:0</w:t>
      </w:r>
      <w:r w:rsidR="001400BF" w:rsidRPr="00F25FF1">
        <w:rPr>
          <w:rFonts w:ascii="Times New Roman" w:eastAsia="Calibri" w:hAnsi="Times New Roman"/>
          <w:b/>
          <w:i/>
          <w:sz w:val="20"/>
          <w:szCs w:val="20"/>
          <w:u w:val="single"/>
        </w:rPr>
        <w:t>0</w:t>
      </w:r>
      <w:r w:rsidR="00EC311C" w:rsidRPr="00F25FF1">
        <w:rPr>
          <w:rFonts w:ascii="Times New Roman" w:eastAsia="Calibri" w:hAnsi="Times New Roman"/>
          <w:b/>
          <w:i/>
          <w:sz w:val="20"/>
          <w:szCs w:val="20"/>
        </w:rPr>
        <w:t xml:space="preserve"> часов</w:t>
      </w:r>
      <w:r w:rsidR="00EC311C" w:rsidRPr="00F25FF1">
        <w:rPr>
          <w:rFonts w:ascii="Times New Roman" w:eastAsia="Calibri" w:hAnsi="Times New Roman"/>
          <w:sz w:val="20"/>
          <w:szCs w:val="20"/>
        </w:rPr>
        <w:t xml:space="preserve"> московского времени</w:t>
      </w:r>
      <w:r w:rsidR="00BB12B9" w:rsidRPr="00F25FF1">
        <w:rPr>
          <w:rFonts w:ascii="Times New Roman" w:eastAsia="Calibri" w:hAnsi="Times New Roman"/>
          <w:sz w:val="20"/>
          <w:szCs w:val="20"/>
        </w:rPr>
        <w:t xml:space="preserve"> </w:t>
      </w:r>
      <w:r w:rsidR="00EC311C" w:rsidRPr="00F25FF1">
        <w:rPr>
          <w:rFonts w:ascii="Times New Roman" w:hAnsi="Times New Roman"/>
          <w:sz w:val="20"/>
          <w:szCs w:val="20"/>
        </w:rPr>
        <w:t>по адресу ЭТП.</w:t>
      </w:r>
      <w:r w:rsidR="00BB12B9" w:rsidRPr="00F25FF1">
        <w:rPr>
          <w:rFonts w:ascii="Times New Roman" w:hAnsi="Times New Roman"/>
          <w:sz w:val="20"/>
          <w:szCs w:val="20"/>
        </w:rPr>
        <w:t xml:space="preserve"> </w:t>
      </w:r>
      <w:r w:rsidR="00EC311C" w:rsidRPr="00F25FF1">
        <w:rPr>
          <w:rFonts w:ascii="Times New Roman" w:hAnsi="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13. </w:t>
      </w:r>
      <w:r w:rsidR="00B14DD5" w:rsidRPr="00F25FF1">
        <w:rPr>
          <w:rFonts w:ascii="Times New Roman" w:hAnsi="Times New Roman"/>
          <w:b/>
          <w:sz w:val="20"/>
          <w:szCs w:val="20"/>
        </w:rPr>
        <w:t>Информация о форме, размере и сроке предоставления обеспечения заявки:</w:t>
      </w:r>
    </w:p>
    <w:p w:rsidR="00066097" w:rsidRPr="00F25FF1" w:rsidRDefault="00F16DEB"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14.</w:t>
      </w:r>
      <w:r w:rsidRPr="00F25FF1">
        <w:rPr>
          <w:rFonts w:ascii="Times New Roman" w:hAnsi="Times New Roman"/>
          <w:sz w:val="20"/>
          <w:szCs w:val="20"/>
        </w:rPr>
        <w:t> </w:t>
      </w:r>
      <w:r w:rsidRPr="00F25FF1">
        <w:rPr>
          <w:rFonts w:ascii="Times New Roman" w:hAnsi="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F16DEB"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sz w:val="20"/>
          <w:szCs w:val="20"/>
        </w:rPr>
        <w:t>15.</w:t>
      </w:r>
      <w:r w:rsidRPr="00F25FF1">
        <w:rPr>
          <w:rFonts w:ascii="Times New Roman" w:hAnsi="Times New Roman"/>
          <w:sz w:val="20"/>
          <w:szCs w:val="20"/>
        </w:rPr>
        <w:t> </w:t>
      </w:r>
      <w:r w:rsidRPr="00F25FF1">
        <w:rPr>
          <w:rFonts w:ascii="Times New Roman" w:hAnsi="Times New Roman"/>
          <w:b/>
          <w:sz w:val="20"/>
          <w:szCs w:val="20"/>
        </w:rPr>
        <w:t xml:space="preserve">Место, дата рассмотрения первых частей заявки: </w:t>
      </w:r>
      <w:r w:rsidR="00533CF6">
        <w:rPr>
          <w:rFonts w:ascii="Times New Roman" w:hAnsi="Times New Roman"/>
          <w:b/>
          <w:bCs/>
          <w:i/>
          <w:sz w:val="20"/>
          <w:szCs w:val="20"/>
          <w:u w:val="single"/>
        </w:rPr>
        <w:t>«</w:t>
      </w:r>
      <w:r w:rsidR="00967467">
        <w:rPr>
          <w:rFonts w:ascii="Times New Roman" w:hAnsi="Times New Roman"/>
          <w:b/>
          <w:bCs/>
          <w:i/>
          <w:sz w:val="20"/>
          <w:szCs w:val="20"/>
          <w:u w:val="single"/>
        </w:rPr>
        <w:t>22</w:t>
      </w:r>
      <w:r w:rsidRPr="00F25FF1">
        <w:rPr>
          <w:rFonts w:ascii="Times New Roman" w:hAnsi="Times New Roman"/>
          <w:b/>
          <w:bCs/>
          <w:i/>
          <w:sz w:val="20"/>
          <w:szCs w:val="20"/>
          <w:u w:val="single"/>
        </w:rPr>
        <w:t xml:space="preserve">» </w:t>
      </w:r>
      <w:r w:rsidR="00471CF6">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365A66">
        <w:rPr>
          <w:rFonts w:ascii="Times New Roman" w:hAnsi="Times New Roman"/>
          <w:b/>
          <w:bCs/>
          <w:i/>
          <w:sz w:val="20"/>
          <w:szCs w:val="20"/>
          <w:u w:val="single"/>
        </w:rPr>
        <w:t>20</w:t>
      </w:r>
      <w:r w:rsidR="007416D6" w:rsidRPr="00F25FF1">
        <w:rPr>
          <w:rFonts w:ascii="Times New Roman" w:hAnsi="Times New Roman"/>
          <w:b/>
          <w:bCs/>
          <w:i/>
          <w:sz w:val="20"/>
          <w:szCs w:val="20"/>
          <w:u w:val="single"/>
        </w:rPr>
        <w:t>г.</w:t>
      </w:r>
      <w:r w:rsidRPr="00F25FF1">
        <w:rPr>
          <w:rFonts w:ascii="Times New Roman" w:hAnsi="Times New Roman"/>
          <w:b/>
          <w:bCs/>
          <w:i/>
          <w:sz w:val="20"/>
          <w:szCs w:val="20"/>
          <w:u w:val="single"/>
        </w:rPr>
        <w:t xml:space="preserve">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128C1"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Pr="00F25FF1">
        <w:rPr>
          <w:rFonts w:ascii="Times New Roman" w:eastAsia="Calibri" w:hAnsi="Times New Roman"/>
          <w:sz w:val="20"/>
          <w:szCs w:val="20"/>
        </w:rPr>
        <w:t>44</w:t>
      </w:r>
      <w:r w:rsidR="001128C1" w:rsidRPr="00F25FF1">
        <w:rPr>
          <w:rFonts w:ascii="Times New Roman" w:eastAsia="Calibri" w:hAnsi="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bCs/>
          <w:i/>
          <w:sz w:val="20"/>
          <w:szCs w:val="20"/>
          <w:u w:val="single"/>
        </w:rPr>
        <w:t>«</w:t>
      </w:r>
      <w:r w:rsidR="00B82BC4">
        <w:rPr>
          <w:rFonts w:ascii="Times New Roman" w:hAnsi="Times New Roman"/>
          <w:b/>
          <w:bCs/>
          <w:i/>
          <w:sz w:val="20"/>
          <w:szCs w:val="20"/>
          <w:u w:val="single"/>
        </w:rPr>
        <w:t>2</w:t>
      </w:r>
      <w:r w:rsidR="00967467">
        <w:rPr>
          <w:rFonts w:ascii="Times New Roman" w:hAnsi="Times New Roman"/>
          <w:b/>
          <w:bCs/>
          <w:i/>
          <w:sz w:val="20"/>
          <w:szCs w:val="20"/>
          <w:u w:val="single"/>
        </w:rPr>
        <w:t>9</w:t>
      </w:r>
      <w:r w:rsidRPr="00F25FF1">
        <w:rPr>
          <w:rFonts w:ascii="Times New Roman" w:hAnsi="Times New Roman"/>
          <w:b/>
          <w:bCs/>
          <w:i/>
          <w:sz w:val="20"/>
          <w:szCs w:val="20"/>
          <w:u w:val="single"/>
        </w:rPr>
        <w:t xml:space="preserve">» </w:t>
      </w:r>
      <w:r w:rsidR="00471CF6">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365A66">
        <w:rPr>
          <w:rFonts w:ascii="Times New Roman" w:hAnsi="Times New Roman"/>
          <w:b/>
          <w:bCs/>
          <w:i/>
          <w:sz w:val="20"/>
          <w:szCs w:val="20"/>
          <w:u w:val="single"/>
        </w:rPr>
        <w:t>20</w:t>
      </w:r>
      <w:r w:rsidRPr="00F25FF1">
        <w:rPr>
          <w:rFonts w:ascii="Times New Roman" w:hAnsi="Times New Roman"/>
          <w:b/>
          <w:bCs/>
          <w:i/>
          <w:sz w:val="20"/>
          <w:szCs w:val="20"/>
          <w:u w:val="single"/>
        </w:rPr>
        <w:t xml:space="preserve"> г.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00C7359F" w:rsidRPr="00F25FF1">
        <w:rPr>
          <w:rFonts w:ascii="Times New Roman" w:eastAsia="Calibri" w:hAnsi="Times New Roman"/>
          <w:sz w:val="20"/>
          <w:szCs w:val="20"/>
        </w:rPr>
        <w:t>44062</w:t>
      </w:r>
      <w:r w:rsidR="007416D6" w:rsidRPr="00F25FF1">
        <w:rPr>
          <w:rFonts w:ascii="Times New Roman" w:eastAsia="Calibri" w:hAnsi="Times New Roman"/>
          <w:sz w:val="20"/>
          <w:szCs w:val="20"/>
        </w:rPr>
        <w:t>9, г. Пенза, ул. Московская, 82</w:t>
      </w:r>
      <w:r w:rsidR="00C7359F" w:rsidRPr="00F25FF1">
        <w:rPr>
          <w:rFonts w:ascii="Times New Roman" w:eastAsia="Calibri" w:hAnsi="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7</w:t>
      </w:r>
      <w:r w:rsidRPr="00F25FF1">
        <w:rPr>
          <w:rFonts w:ascii="Times New Roman" w:hAnsi="Times New Roman"/>
          <w:b/>
          <w:sz w:val="20"/>
          <w:szCs w:val="20"/>
        </w:rPr>
        <w:t>. </w:t>
      </w:r>
      <w:r w:rsidR="00CB542E" w:rsidRPr="00F25FF1">
        <w:rPr>
          <w:rFonts w:ascii="Times New Roman" w:hAnsi="Times New Roman"/>
          <w:b/>
          <w:sz w:val="20"/>
          <w:szCs w:val="20"/>
        </w:rPr>
        <w:t xml:space="preserve">Срок заключения договора: </w:t>
      </w:r>
      <w:r w:rsidR="00CB542E" w:rsidRPr="00F25FF1">
        <w:rPr>
          <w:rFonts w:ascii="Times New Roman" w:hAnsi="Times New Roman"/>
          <w:sz w:val="20"/>
          <w:szCs w:val="20"/>
        </w:rPr>
        <w:t>С победителем закупки заключ</w:t>
      </w:r>
      <w:r w:rsidR="00530269" w:rsidRPr="00F25FF1">
        <w:rPr>
          <w:rFonts w:ascii="Times New Roman" w:hAnsi="Times New Roman"/>
          <w:sz w:val="20"/>
          <w:szCs w:val="20"/>
        </w:rPr>
        <w:t>ается</w:t>
      </w:r>
      <w:r w:rsidR="00CB542E" w:rsidRPr="00F25FF1">
        <w:rPr>
          <w:rFonts w:ascii="Times New Roman" w:hAnsi="Times New Roman"/>
          <w:sz w:val="20"/>
          <w:szCs w:val="20"/>
        </w:rPr>
        <w:t xml:space="preserve"> договор в срок </w:t>
      </w:r>
      <w:r w:rsidR="00D2410E"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r w:rsidR="008A6DED" w:rsidRPr="00F25FF1">
        <w:rPr>
          <w:rFonts w:ascii="Times New Roman" w:hAnsi="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6"/>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«Пензенская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7416D6" w:rsidRPr="00F25FF1" w:rsidRDefault="007416D6"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1</w:t>
      </w:r>
      <w:r w:rsidR="00A977A6" w:rsidRPr="00F25FF1">
        <w:rPr>
          <w:rFonts w:ascii="Times New Roman" w:hAnsi="Times New Roman"/>
          <w:sz w:val="20"/>
          <w:szCs w:val="20"/>
        </w:rPr>
        <w:t xml:space="preserve">. Заместитель генерального директора </w:t>
      </w:r>
    </w:p>
    <w:p w:rsidR="00032852" w:rsidRDefault="00A977A6" w:rsidP="00D04909">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10D88">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sidR="00C418CA">
        <w:rPr>
          <w:rFonts w:ascii="Times New Roman" w:hAnsi="Times New Roman"/>
          <w:sz w:val="20"/>
          <w:szCs w:val="20"/>
        </w:rPr>
        <w:t xml:space="preserve">                                  </w:t>
      </w:r>
      <w:r w:rsidRPr="00F25FF1">
        <w:rPr>
          <w:rFonts w:ascii="Times New Roman" w:hAnsi="Times New Roman"/>
          <w:sz w:val="20"/>
          <w:szCs w:val="20"/>
        </w:rPr>
        <w:t xml:space="preserve">  А.Н. Мешков</w:t>
      </w:r>
    </w:p>
    <w:p w:rsidR="00EB51E4" w:rsidRDefault="00EB51E4"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00A977A6" w:rsidRPr="00F25FF1">
        <w:rPr>
          <w:rFonts w:ascii="Times New Roman" w:hAnsi="Times New Roman"/>
          <w:sz w:val="20"/>
          <w:szCs w:val="20"/>
        </w:rPr>
        <w:t xml:space="preserve">                                                                                                                                                                        </w:t>
      </w:r>
    </w:p>
    <w:p w:rsidR="007416D6" w:rsidRPr="00F25FF1" w:rsidRDefault="007416D6" w:rsidP="00D04909">
      <w:pPr>
        <w:spacing w:after="0" w:line="240" w:lineRule="auto"/>
        <w:rPr>
          <w:rFonts w:ascii="Times New Roman" w:hAnsi="Times New Roman"/>
          <w:sz w:val="20"/>
          <w:szCs w:val="20"/>
        </w:rPr>
      </w:pPr>
    </w:p>
    <w:p w:rsidR="00A977A6" w:rsidRPr="00F25FF1" w:rsidRDefault="00EB51E4" w:rsidP="00D04909">
      <w:pPr>
        <w:spacing w:after="0" w:line="240" w:lineRule="auto"/>
        <w:rPr>
          <w:rFonts w:ascii="Times New Roman" w:hAnsi="Times New Roman"/>
          <w:sz w:val="20"/>
          <w:szCs w:val="20"/>
        </w:rPr>
      </w:pPr>
      <w:r>
        <w:rPr>
          <w:rFonts w:ascii="Times New Roman" w:hAnsi="Times New Roman"/>
          <w:sz w:val="20"/>
          <w:szCs w:val="20"/>
        </w:rPr>
        <w:t>3</w:t>
      </w:r>
      <w:r w:rsidR="00A977A6" w:rsidRPr="00F25FF1">
        <w:rPr>
          <w:rFonts w:ascii="Times New Roman" w:hAnsi="Times New Roman"/>
          <w:sz w:val="20"/>
          <w:szCs w:val="20"/>
        </w:rPr>
        <w:t xml:space="preserve">. Начальник отдела технического развития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С.В. Шмырёв</w:t>
      </w:r>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4</w:t>
      </w:r>
      <w:r w:rsidR="00A977A6" w:rsidRPr="00F25FF1">
        <w:rPr>
          <w:rFonts w:ascii="Times New Roman" w:hAnsi="Times New Roman"/>
          <w:sz w:val="20"/>
          <w:szCs w:val="20"/>
        </w:rPr>
        <w:t xml:space="preserve">. Начальник отдела инвестиций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М.Н. Лагуткин </w:t>
      </w:r>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5</w:t>
      </w:r>
      <w:r w:rsidR="00A977A6" w:rsidRPr="00F25FF1">
        <w:rPr>
          <w:rFonts w:ascii="Times New Roman" w:hAnsi="Times New Roman"/>
          <w:sz w:val="20"/>
          <w:szCs w:val="20"/>
        </w:rPr>
        <w:t xml:space="preserve">. Начальник юридического отдела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С.Е. Елисеева</w:t>
      </w:r>
    </w:p>
    <w:p w:rsidR="00032852" w:rsidRPr="00F25FF1" w:rsidRDefault="00CB575D"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7416D6" w:rsidRPr="00F25FF1" w:rsidRDefault="007416D6" w:rsidP="00D04909">
      <w:pPr>
        <w:pStyle w:val="40"/>
        <w:numPr>
          <w:ilvl w:val="0"/>
          <w:numId w:val="0"/>
        </w:numPr>
        <w:spacing w:before="0" w:after="0"/>
        <w:ind w:left="3230" w:hanging="3230"/>
        <w:rPr>
          <w:b w:val="0"/>
          <w:i w:val="0"/>
          <w:lang w:val="ru-RU"/>
        </w:rPr>
      </w:pPr>
    </w:p>
    <w:p w:rsidR="00A977A6" w:rsidRDefault="00452DB4" w:rsidP="00D04909">
      <w:pPr>
        <w:pStyle w:val="40"/>
        <w:numPr>
          <w:ilvl w:val="0"/>
          <w:numId w:val="0"/>
        </w:numPr>
        <w:spacing w:before="0" w:after="0"/>
        <w:ind w:left="3230" w:hanging="3230"/>
        <w:rPr>
          <w:b w:val="0"/>
          <w:i w:val="0"/>
          <w:lang w:val="ru-RU"/>
        </w:rPr>
      </w:pPr>
      <w:r>
        <w:rPr>
          <w:b w:val="0"/>
          <w:i w:val="0"/>
          <w:lang w:val="ru-RU"/>
        </w:rPr>
        <w:t>6</w:t>
      </w:r>
      <w:r w:rsidR="00A977A6" w:rsidRPr="00F25FF1">
        <w:rPr>
          <w:b w:val="0"/>
          <w:i w:val="0"/>
        </w:rPr>
        <w:t xml:space="preserve">. Начальник отдела логистики и конкурсных закупок                                                                      </w:t>
      </w:r>
      <w:r w:rsidR="00F61ECC" w:rsidRPr="00F25FF1">
        <w:rPr>
          <w:b w:val="0"/>
          <w:i w:val="0"/>
          <w:lang w:val="ru-RU"/>
        </w:rPr>
        <w:t xml:space="preserve">    </w:t>
      </w:r>
      <w:r w:rsidR="00CB575D" w:rsidRPr="00F25FF1">
        <w:rPr>
          <w:b w:val="0"/>
          <w:i w:val="0"/>
          <w:lang w:val="ru-RU"/>
        </w:rPr>
        <w:t xml:space="preserve">          </w:t>
      </w:r>
      <w:r w:rsidR="00F61ECC" w:rsidRPr="00F25FF1">
        <w:rPr>
          <w:b w:val="0"/>
          <w:i w:val="0"/>
          <w:lang w:val="ru-RU"/>
        </w:rPr>
        <w:t xml:space="preserve">   </w:t>
      </w:r>
      <w:r w:rsidR="00A977A6" w:rsidRPr="00F25FF1">
        <w:rPr>
          <w:b w:val="0"/>
          <w:i w:val="0"/>
        </w:rPr>
        <w:t xml:space="preserve">  А.И. Назаров</w:t>
      </w:r>
    </w:p>
    <w:p w:rsidR="00452DB4" w:rsidRDefault="00452DB4" w:rsidP="00452DB4">
      <w:pPr>
        <w:rPr>
          <w:lang/>
        </w:rPr>
      </w:pPr>
    </w:p>
    <w:p w:rsidR="00452DB4" w:rsidRDefault="00452DB4" w:rsidP="00452DB4">
      <w:pPr>
        <w:rPr>
          <w:rFonts w:ascii="Times New Roman" w:hAnsi="Times New Roman"/>
          <w:sz w:val="20"/>
          <w:szCs w:val="20"/>
          <w:lang/>
        </w:rPr>
      </w:pPr>
      <w:r w:rsidRPr="00452DB4">
        <w:rPr>
          <w:rFonts w:ascii="Times New Roman" w:hAnsi="Times New Roman"/>
          <w:sz w:val="20"/>
          <w:szCs w:val="20"/>
          <w:lang/>
        </w:rPr>
        <w:t xml:space="preserve">7. Начальник отдела материально-технического отдела </w:t>
      </w:r>
      <w:r>
        <w:rPr>
          <w:rFonts w:ascii="Times New Roman" w:hAnsi="Times New Roman"/>
          <w:sz w:val="20"/>
          <w:szCs w:val="20"/>
          <w:lang/>
        </w:rPr>
        <w:t xml:space="preserve">                                                                                    </w:t>
      </w:r>
      <w:r w:rsidRPr="00452DB4">
        <w:rPr>
          <w:rFonts w:ascii="Times New Roman" w:hAnsi="Times New Roman"/>
          <w:sz w:val="20"/>
          <w:szCs w:val="20"/>
          <w:lang/>
        </w:rPr>
        <w:t>С.А. Лукьянов</w:t>
      </w:r>
    </w:p>
    <w:p w:rsidR="00973034" w:rsidRPr="00452DB4" w:rsidRDefault="00973034" w:rsidP="00452DB4">
      <w:pPr>
        <w:rPr>
          <w:rFonts w:ascii="Times New Roman" w:hAnsi="Times New Roman"/>
          <w:sz w:val="20"/>
          <w:szCs w:val="20"/>
          <w:lang/>
        </w:rPr>
      </w:pPr>
      <w:r>
        <w:rPr>
          <w:rFonts w:ascii="Times New Roman" w:hAnsi="Times New Roman"/>
          <w:sz w:val="20"/>
          <w:szCs w:val="20"/>
          <w:lang/>
        </w:rPr>
        <w:t>8.</w:t>
      </w:r>
      <w:r w:rsidRPr="00973034">
        <w:rPr>
          <w:rFonts w:ascii="Times New Roman" w:hAnsi="Times New Roman"/>
          <w:sz w:val="20"/>
          <w:szCs w:val="20"/>
          <w:lang/>
        </w:rPr>
        <w:t xml:space="preserve"> </w:t>
      </w:r>
      <w:r w:rsidRPr="00973034">
        <w:rPr>
          <w:rFonts w:ascii="Times New Roman" w:hAnsi="Times New Roman"/>
          <w:sz w:val="20"/>
          <w:szCs w:val="20"/>
        </w:rPr>
        <w:t xml:space="preserve">Начальник УАиЦЭС                                                                                                                 </w:t>
      </w:r>
      <w:r>
        <w:rPr>
          <w:rFonts w:ascii="Times New Roman" w:hAnsi="Times New Roman"/>
          <w:sz w:val="20"/>
          <w:szCs w:val="20"/>
        </w:rPr>
        <w:t xml:space="preserve">                           </w:t>
      </w:r>
      <w:r w:rsidRPr="00973034">
        <w:rPr>
          <w:rFonts w:ascii="Times New Roman" w:hAnsi="Times New Roman"/>
          <w:sz w:val="20"/>
          <w:szCs w:val="20"/>
        </w:rPr>
        <w:t>Д.А. Власов</w:t>
      </w:r>
    </w:p>
    <w:p w:rsidR="00A977A6" w:rsidRDefault="00A977A6"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P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sectPr w:rsidR="00452DB4" w:rsidRPr="00452DB4" w:rsidSect="00A977A6">
          <w:headerReference w:type="default" r:id="rId10"/>
          <w:footerReference w:type="default" r:id="rId11"/>
          <w:pgSz w:w="11907" w:h="16840" w:code="9"/>
          <w:pgMar w:top="709" w:right="799" w:bottom="709" w:left="880" w:header="720" w:footer="720" w:gutter="0"/>
          <w:cols w:space="720"/>
          <w:docGrid w:linePitch="360"/>
        </w:sect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lastRenderedPageBreak/>
        <w:t>Приложение №1 к извещению</w:t>
      </w: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973034"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 xml:space="preserve">на право заключения договора на </w:t>
      </w:r>
      <w:r w:rsidR="001A3C23" w:rsidRPr="00F25FF1">
        <w:rPr>
          <w:rFonts w:ascii="Times New Roman" w:eastAsia="Times New Roman" w:hAnsi="Times New Roman"/>
          <w:b/>
          <w:bCs/>
          <w:sz w:val="20"/>
          <w:szCs w:val="20"/>
          <w:lang w:eastAsia="ru-RU"/>
        </w:rPr>
        <w:t xml:space="preserve"> </w:t>
      </w:r>
    </w:p>
    <w:p w:rsidR="00477F4B" w:rsidRPr="00F25FF1" w:rsidRDefault="00477F4B" w:rsidP="00477F4B">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и РП-29 ЗАО «Пензенская горэлектросеть».</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3468AD">
        <w:rPr>
          <w:rFonts w:ascii="Times New Roman" w:eastAsia="Times New Roman" w:hAnsi="Times New Roman"/>
          <w:b/>
          <w:sz w:val="20"/>
          <w:szCs w:val="20"/>
          <w:lang w:eastAsia="ru-RU"/>
        </w:rPr>
        <w:t>20</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1"/>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п/п</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Постквалификация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C3295">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1C3295">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Toc312338855"/>
      <w:bookmarkStart w:id="31" w:name="_Toc311038125"/>
      <w:bookmarkStart w:id="32" w:name="_Ref55300680"/>
      <w:bookmarkStart w:id="33" w:name="_Toc55305378"/>
      <w:bookmarkStart w:id="34" w:name="_Toc57314640"/>
      <w:bookmarkStart w:id="35" w:name="_Toc69728963"/>
      <w:bookmarkStart w:id="36" w:name="_Toc98253982"/>
      <w:bookmarkStart w:id="37" w:name="_Ref314161335"/>
      <w:bookmarkStart w:id="38" w:name="_Toc415874655"/>
      <w:bookmarkStart w:id="39" w:name="_Toc436393453"/>
      <w:bookmarkEnd w:id="12"/>
      <w:r w:rsidRPr="00F25FF1">
        <w:rPr>
          <w:rFonts w:ascii="Times New Roman" w:hAnsi="Times New Roman"/>
          <w:sz w:val="20"/>
          <w:szCs w:val="20"/>
        </w:rPr>
        <w:t>П</w:t>
      </w:r>
      <w:bookmarkEnd w:id="32"/>
      <w:bookmarkEnd w:id="33"/>
      <w:bookmarkEnd w:id="34"/>
      <w:bookmarkEnd w:id="35"/>
      <w:bookmarkEnd w:id="36"/>
      <w:bookmarkEnd w:id="37"/>
      <w:bookmarkEnd w:id="38"/>
      <w:bookmarkEnd w:id="39"/>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1C3295">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C3295">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1C3295">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1C3295">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C3295">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1C3295">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1C3295">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1C3295">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Постквалификация и антидемпинговые меры (при необходимости) (подразделы </w:t>
      </w:r>
      <w:fldSimple w:instr=" REF _Ref408753776 \r \h  \* MERGEFORMAT ">
        <w:r w:rsidR="001C3295">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1C3295">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1C3295">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1C3295">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позднее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r w:rsidR="00AD55C3" w:rsidRPr="00F25FF1">
        <w:rPr>
          <w:rFonts w:ascii="Times New Roman" w:hAnsi="Times New Roman"/>
          <w:sz w:val="20"/>
          <w:szCs w:val="20"/>
        </w:rPr>
        <w:t>с даты поступления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о внесении изменений в извещение </w:t>
      </w:r>
      <w:r w:rsidRPr="00F25FF1">
        <w:rPr>
          <w:rFonts w:ascii="Times New Roman" w:hAnsi="Times New Roman"/>
          <w:sz w:val="20"/>
          <w:szCs w:val="20"/>
        </w:rPr>
        <w:br/>
        <w:t xml:space="preserve">о закупке в любой момент до окончания срока подачи заявок. </w:t>
      </w:r>
      <w:r w:rsidR="00C02C17" w:rsidRPr="00F25FF1">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752659"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w:t>
      </w:r>
      <w:r w:rsidRPr="00752659">
        <w:rPr>
          <w:rFonts w:ascii="Times New Roman" w:hAnsi="Times New Roman"/>
          <w:sz w:val="20"/>
          <w:szCs w:val="20"/>
        </w:rPr>
        <w:t>уске к участию в закупке.</w:t>
      </w:r>
    </w:p>
    <w:p w:rsidR="00097685" w:rsidRPr="00752659"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752659">
        <w:rPr>
          <w:rFonts w:ascii="Times New Roman" w:eastAsia="MS Gothic" w:hAnsi="Times New Roman"/>
          <w:sz w:val="20"/>
          <w:szCs w:val="20"/>
        </w:rPr>
        <w:t>Требования к описанию</w:t>
      </w:r>
      <w:r w:rsidR="001743E5" w:rsidRPr="00752659">
        <w:rPr>
          <w:rFonts w:ascii="Times New Roman" w:eastAsia="MS Gothic" w:hAnsi="Times New Roman"/>
          <w:sz w:val="20"/>
          <w:szCs w:val="20"/>
        </w:rPr>
        <w:t xml:space="preserve"> оказания услуг и </w:t>
      </w:r>
      <w:r w:rsidRPr="00752659">
        <w:rPr>
          <w:rFonts w:ascii="Times New Roman" w:eastAsia="MS Gothic" w:hAnsi="Times New Roman"/>
          <w:sz w:val="20"/>
          <w:szCs w:val="20"/>
        </w:rPr>
        <w:t xml:space="preserve"> </w:t>
      </w:r>
      <w:bookmarkEnd w:id="217"/>
      <w:bookmarkEnd w:id="218"/>
      <w:bookmarkEnd w:id="219"/>
      <w:bookmarkEnd w:id="220"/>
      <w:r w:rsidR="00B60531" w:rsidRPr="00752659">
        <w:rPr>
          <w:rFonts w:ascii="Times New Roman" w:eastAsia="MS Gothic" w:hAnsi="Times New Roman"/>
          <w:sz w:val="20"/>
          <w:szCs w:val="20"/>
        </w:rPr>
        <w:t>продукции</w:t>
      </w:r>
      <w:r w:rsidRPr="00752659">
        <w:rPr>
          <w:rFonts w:ascii="Times New Roman" w:eastAsia="MS Gothic" w:hAnsi="Times New Roman"/>
          <w:sz w:val="20"/>
          <w:szCs w:val="20"/>
        </w:rPr>
        <w:t>, котор</w:t>
      </w:r>
      <w:r w:rsidR="00B60531" w:rsidRPr="00752659">
        <w:rPr>
          <w:rFonts w:ascii="Times New Roman" w:eastAsia="MS Gothic" w:hAnsi="Times New Roman"/>
          <w:sz w:val="20"/>
          <w:szCs w:val="20"/>
        </w:rPr>
        <w:t>ая</w:t>
      </w:r>
      <w:r w:rsidRPr="00752659">
        <w:rPr>
          <w:rFonts w:ascii="Times New Roman" w:eastAsia="MS Gothic" w:hAnsi="Times New Roman"/>
          <w:sz w:val="20"/>
          <w:szCs w:val="20"/>
        </w:rPr>
        <w:t xml:space="preserve"> является предметом закупки, е</w:t>
      </w:r>
      <w:r w:rsidR="00B60531" w:rsidRPr="00752659">
        <w:rPr>
          <w:rFonts w:ascii="Times New Roman" w:eastAsia="MS Gothic" w:hAnsi="Times New Roman"/>
          <w:sz w:val="20"/>
          <w:szCs w:val="20"/>
        </w:rPr>
        <w:t>е</w:t>
      </w:r>
      <w:r w:rsidRPr="0075265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r w:rsidR="00973034" w:rsidRPr="00752659">
        <w:rPr>
          <w:rFonts w:ascii="Times New Roman" w:eastAsia="MS Gothic"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6B085E" w:rsidRPr="00F25FF1" w:rsidRDefault="006B085E" w:rsidP="006B085E">
      <w:pPr>
        <w:pStyle w:val="4"/>
        <w:keepNext/>
        <w:spacing w:before="0"/>
        <w:ind w:left="0" w:firstLine="0"/>
        <w:rPr>
          <w:rFonts w:ascii="Times New Roman" w:hAnsi="Times New Roman"/>
          <w:sz w:val="20"/>
          <w:szCs w:val="20"/>
        </w:rPr>
      </w:pPr>
      <w:r w:rsidRPr="00F25FF1">
        <w:rPr>
          <w:rFonts w:ascii="Times New Roman" w:hAnsi="Times New Roman"/>
          <w:sz w:val="20"/>
          <w:szCs w:val="20"/>
        </w:rPr>
        <w:t>Описани</w:t>
      </w:r>
      <w:r>
        <w:rPr>
          <w:rFonts w:ascii="Times New Roman" w:hAnsi="Times New Roman"/>
          <w:sz w:val="20"/>
          <w:szCs w:val="20"/>
        </w:rPr>
        <w:t>е оказания услуг</w:t>
      </w:r>
      <w:r w:rsidRPr="00F25FF1">
        <w:rPr>
          <w:rFonts w:ascii="Times New Roman" w:hAnsi="Times New Roman"/>
          <w:sz w:val="20"/>
          <w:szCs w:val="20"/>
        </w:rPr>
        <w:t xml:space="preserve">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6B085E" w:rsidRPr="00F25FF1" w:rsidRDefault="006B085E" w:rsidP="00D04909">
      <w:pPr>
        <w:pStyle w:val="4"/>
        <w:spacing w:before="0"/>
        <w:ind w:left="0" w:firstLine="0"/>
        <w:rPr>
          <w:rFonts w:ascii="Times New Roman" w:hAnsi="Times New Roman"/>
          <w:sz w:val="20"/>
          <w:szCs w:val="20"/>
        </w:rPr>
      </w:pP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w:t>
      </w:r>
      <w:r w:rsidR="00EE2B6F">
        <w:rPr>
          <w:rFonts w:ascii="Times New Roman" w:hAnsi="Times New Roman"/>
          <w:sz w:val="20"/>
          <w:szCs w:val="20"/>
        </w:rPr>
        <w:t xml:space="preserve"> и услугам, установленным</w:t>
      </w:r>
      <w:r w:rsidRPr="00F25FF1">
        <w:rPr>
          <w:rFonts w:ascii="Times New Roman" w:hAnsi="Times New Roman"/>
          <w:sz w:val="20"/>
          <w:szCs w:val="20"/>
        </w:rPr>
        <w:t xml:space="preserve">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C3295">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2"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первые части заявок</w:t>
      </w:r>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допускаются к участию в закупке и признаются участниками закупки. Участники процедуры закупки, первые части заявок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производится 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 xml:space="preserve">заявок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E665E5" w:rsidRDefault="00097685" w:rsidP="00D04909">
      <w:pPr>
        <w:pStyle w:val="5"/>
        <w:spacing w:before="0"/>
        <w:ind w:left="0" w:firstLine="0"/>
        <w:rPr>
          <w:rFonts w:ascii="Times New Roman" w:hAnsi="Times New Roman"/>
          <w:sz w:val="20"/>
          <w:szCs w:val="20"/>
        </w:rPr>
      </w:pPr>
      <w:bookmarkStart w:id="254" w:name="_Ref293497338"/>
      <w:bookmarkEnd w:id="253"/>
      <w:r w:rsidRPr="00E665E5">
        <w:rPr>
          <w:rFonts w:ascii="Times New Roman" w:hAnsi="Times New Roman"/>
          <w:sz w:val="20"/>
          <w:szCs w:val="20"/>
        </w:rPr>
        <w:t>проверку соответствия предлагаемой продукции</w:t>
      </w:r>
      <w:r w:rsidR="003C09AC"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пункта 10 информационной карты;</w:t>
      </w:r>
      <w:bookmarkEnd w:id="254"/>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соблюдения порядка описания продукции</w:t>
      </w:r>
      <w:r w:rsidR="003C09AC"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на участие в закупке, на соответствие требованиям, установленным в подразделе </w:t>
      </w:r>
      <w:r w:rsidRPr="00E665E5">
        <w:rPr>
          <w:rFonts w:ascii="Times New Roman" w:hAnsi="Times New Roman"/>
          <w:sz w:val="20"/>
          <w:szCs w:val="20"/>
        </w:rPr>
        <w:br/>
      </w:r>
      <w:fldSimple w:instr=" REF _Ref415072934 \r \h  \* MERGEFORMAT ">
        <w:r w:rsidR="001C3295" w:rsidRPr="00E665E5">
          <w:rPr>
            <w:rFonts w:ascii="Times New Roman" w:hAnsi="Times New Roman"/>
            <w:sz w:val="20"/>
            <w:szCs w:val="20"/>
          </w:rPr>
          <w:t>4.6</w:t>
        </w:r>
      </w:fldSimple>
      <w:r w:rsidRPr="00E665E5">
        <w:rPr>
          <w:rFonts w:ascii="Times New Roman" w:hAnsi="Times New Roman"/>
          <w:sz w:val="20"/>
          <w:szCs w:val="20"/>
        </w:rPr>
        <w:t>, пункте 11 информационной карты;</w:t>
      </w:r>
    </w:p>
    <w:p w:rsidR="005014D8" w:rsidRPr="00E665E5" w:rsidRDefault="005014D8" w:rsidP="005014D8">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соответствия предлагаемых услуг и условий исполнения договора требованиям, установленным в разделах 8 – 9 и пункта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E665E5"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w:t>
      </w:r>
      <w:r w:rsidRPr="00E665E5">
        <w:rPr>
          <w:rFonts w:ascii="Times New Roman" w:hAnsi="Times New Roman"/>
          <w:sz w:val="20"/>
          <w:szCs w:val="20"/>
        </w:rPr>
        <w:t>явки;</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предлагаемой продукции</w:t>
      </w:r>
      <w:r w:rsidR="00E665E5"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пункте 10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несоблюдение описания продукции</w:t>
      </w:r>
      <w:r w:rsidR="00E665E5"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кроме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Оценка и сопоставление заявок производится К</w:t>
      </w:r>
      <w:r w:rsidR="00B839D5" w:rsidRPr="00F25FF1">
        <w:rPr>
          <w:rFonts w:ascii="Times New Roman" w:hAnsi="Times New Roman"/>
          <w:sz w:val="20"/>
          <w:szCs w:val="20"/>
        </w:rPr>
        <w:t>омиссией</w:t>
      </w:r>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протокол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r w:rsidR="00760E58" w:rsidRPr="00970249">
        <w:rPr>
          <w:rFonts w:ascii="Times New Roman" w:hAnsi="Times New Roman"/>
          <w:b w:val="0"/>
          <w:sz w:val="20"/>
          <w:szCs w:val="20"/>
        </w:rPr>
        <w:t xml:space="preserve"> В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проведении постквалификации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непроведении постквалификации,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F25FF1">
        <w:rPr>
          <w:rFonts w:ascii="Times New Roman" w:eastAsia="Arial Unicode MS" w:hAnsi="Times New Roman"/>
          <w:sz w:val="20"/>
          <w:szCs w:val="20"/>
        </w:rPr>
        <w:t xml:space="preserve">т в ранжировке)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ранжировке)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r w:rsidRPr="00F25FF1">
        <w:rPr>
          <w:rFonts w:ascii="Times New Roman" w:hAnsi="Times New Roman"/>
          <w:sz w:val="20"/>
          <w:szCs w:val="20"/>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1C3295">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1C3295">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Постквалификация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постквалификации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Сроки проведения постквал</w:t>
      </w:r>
      <w:r w:rsidR="008C07DC" w:rsidRPr="00F25FF1">
        <w:rPr>
          <w:rFonts w:ascii="Times New Roman" w:hAnsi="Times New Roman"/>
          <w:sz w:val="20"/>
          <w:szCs w:val="20"/>
        </w:rPr>
        <w:t xml:space="preserve">ификации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с принятием решения о проведении постквалификации.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проведения постквалификации</w:t>
      </w:r>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закупки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постквалификации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договора(не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проведения п</w:t>
      </w:r>
      <w:r w:rsidR="008C07DC" w:rsidRPr="00F25FF1">
        <w:rPr>
          <w:rFonts w:ascii="Times New Roman" w:hAnsi="Times New Roman"/>
          <w:sz w:val="20"/>
          <w:szCs w:val="20"/>
        </w:rPr>
        <w:t xml:space="preserve">остквалификации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постквалификацию) или отказавшихся от прохождения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постквалификации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по результатам проведения постквали</w:t>
      </w:r>
      <w:r w:rsidR="008C07DC" w:rsidRPr="00F25FF1">
        <w:rPr>
          <w:rFonts w:ascii="Times New Roman" w:hAnsi="Times New Roman"/>
          <w:sz w:val="20"/>
          <w:szCs w:val="20"/>
        </w:rPr>
        <w:t xml:space="preserve">фикации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8B62DC">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договора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eastAsia="Arial Unicode MS" w:hAnsi="Times New Roman"/>
          <w:sz w:val="20"/>
          <w:szCs w:val="20"/>
        </w:rPr>
        <w:t>непрохождения постквалификации</w:t>
      </w:r>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r w:rsidR="008B62DC">
        <w:rPr>
          <w:rFonts w:ascii="Times New Roman" w:eastAsia="Arial Unicode MS" w:hAnsi="Times New Roman"/>
          <w:sz w:val="20"/>
          <w:szCs w:val="20"/>
        </w:rPr>
        <w:t xml:space="preserve"> и предлагаемых услуг</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w:t>
      </w:r>
      <w:r w:rsidR="008B62DC">
        <w:rPr>
          <w:rFonts w:ascii="Times New Roman" w:hAnsi="Times New Roman"/>
          <w:sz w:val="20"/>
          <w:szCs w:val="20"/>
        </w:rPr>
        <w:t xml:space="preserve"> и предлагаемых  услуг</w:t>
      </w:r>
      <w:r w:rsidRPr="00F25FF1">
        <w:rPr>
          <w:rFonts w:ascii="Times New Roman" w:hAnsi="Times New Roman"/>
          <w:sz w:val="20"/>
          <w:szCs w:val="20"/>
        </w:rPr>
        <w:t xml:space="preserve">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заключении договора изменяются объем</w:t>
      </w:r>
      <w:r w:rsidR="00610AE2">
        <w:rPr>
          <w:rFonts w:ascii="Times New Roman" w:hAnsi="Times New Roman"/>
          <w:sz w:val="20"/>
          <w:szCs w:val="20"/>
        </w:rPr>
        <w:t>,</w:t>
      </w:r>
      <w:r w:rsidRPr="00F25FF1">
        <w:rPr>
          <w:rFonts w:ascii="Times New Roman" w:hAnsi="Times New Roman"/>
          <w:sz w:val="20"/>
          <w:szCs w:val="20"/>
        </w:rPr>
        <w:t xml:space="preserve"> цена закупаемой продукции</w:t>
      </w:r>
      <w:r w:rsidR="00610AE2">
        <w:rPr>
          <w:rFonts w:ascii="Times New Roman" w:hAnsi="Times New Roman"/>
          <w:sz w:val="20"/>
          <w:szCs w:val="20"/>
        </w:rPr>
        <w:t xml:space="preserve"> и услуг</w:t>
      </w:r>
      <w:r w:rsidRPr="00F25FF1">
        <w:rPr>
          <w:rFonts w:ascii="Times New Roman" w:hAnsi="Times New Roman"/>
          <w:sz w:val="20"/>
          <w:szCs w:val="20"/>
        </w:rPr>
        <w:t xml:space="preserve">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C3295">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пп.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 xml:space="preserve">4.19.22.2 </w:t>
      </w:r>
      <w:r w:rsidR="00205BFA" w:rsidRPr="00F25FF1">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r w:rsidRPr="00F25FF1">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0"/>
      <w:bookmarkEnd w:id="31"/>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5C010E" w:rsidRPr="00B11FF4" w:rsidRDefault="005C010E" w:rsidP="00B11FF4">
      <w:pPr>
        <w:pStyle w:val="4"/>
        <w:spacing w:before="0"/>
        <w:ind w:left="0" w:firstLine="0"/>
        <w:rPr>
          <w:rFonts w:ascii="Times New Roman" w:hAnsi="Times New Roman"/>
          <w:sz w:val="20"/>
          <w:szCs w:val="20"/>
        </w:rPr>
      </w:pPr>
      <w:r w:rsidRPr="00B82BC4">
        <w:rPr>
          <w:rFonts w:ascii="Times New Roman" w:hAnsi="Times New Roman"/>
          <w:sz w:val="20"/>
          <w:szCs w:val="20"/>
        </w:rPr>
        <w:t>Участники закупки должны иметь набор специнструментов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w:t>
      </w:r>
      <w:r w:rsidRPr="00B82BC4">
        <w:rPr>
          <w:rFonts w:ascii="Times New Roman" w:hAnsi="Times New Roman"/>
          <w:sz w:val="20"/>
          <w:szCs w:val="20"/>
        </w:rPr>
        <w:t>т</w:t>
      </w:r>
      <w:r w:rsidRPr="00B82BC4">
        <w:rPr>
          <w:rFonts w:ascii="Times New Roman" w:hAnsi="Times New Roman"/>
          <w:sz w:val="20"/>
          <w:szCs w:val="20"/>
        </w:rPr>
        <w:t xml:space="preserve">вии с требованиями </w:t>
      </w:r>
      <w:r w:rsidR="00B11FF4" w:rsidRPr="00F9213E">
        <w:rPr>
          <w:rFonts w:ascii="Times New Roman" w:hAnsi="Times New Roman"/>
          <w:bCs/>
          <w:sz w:val="20"/>
          <w:szCs w:val="20"/>
        </w:rPr>
        <w:t>ПОТЭУ Правила по охране труда пр</w:t>
      </w:r>
      <w:r w:rsidR="00B11FF4">
        <w:rPr>
          <w:rFonts w:ascii="Times New Roman" w:hAnsi="Times New Roman"/>
          <w:bCs/>
          <w:sz w:val="20"/>
          <w:szCs w:val="20"/>
        </w:rPr>
        <w:t>и эксплуатации электроустановок, утвержденные приказом от 24.07.2013г №328 Министерством труда и социальной защиты РФ</w:t>
      </w:r>
      <w:r w:rsidR="00B11FF4" w:rsidRPr="00F9213E">
        <w:rPr>
          <w:rFonts w:ascii="Times New Roman" w:hAnsi="Times New Roman"/>
          <w:sz w:val="20"/>
          <w:szCs w:val="20"/>
        </w:rPr>
        <w:t>.</w:t>
      </w:r>
    </w:p>
    <w:p w:rsidR="008B3B06" w:rsidRPr="008B3B06" w:rsidRDefault="008B3B06" w:rsidP="008B3B06">
      <w:pPr>
        <w:pStyle w:val="4"/>
        <w:spacing w:before="0"/>
        <w:ind w:left="0" w:firstLine="0"/>
        <w:rPr>
          <w:rFonts w:ascii="Times New Roman" w:hAnsi="Times New Roman"/>
          <w:sz w:val="20"/>
          <w:szCs w:val="20"/>
        </w:rPr>
      </w:pPr>
      <w:r w:rsidRPr="00B82BC4">
        <w:rPr>
          <w:rFonts w:ascii="Times New Roman" w:hAnsi="Times New Roman"/>
          <w:sz w:val="20"/>
          <w:szCs w:val="20"/>
        </w:rPr>
        <w:t>Участники закупки должны иметь персонал аттестованный заводом изготовителем и получивший сертификаты, подтверждающие квалификацию по работе с указанным оборудов</w:t>
      </w:r>
      <w:r w:rsidRPr="00B82BC4">
        <w:rPr>
          <w:rFonts w:ascii="Times New Roman" w:hAnsi="Times New Roman"/>
          <w:sz w:val="20"/>
          <w:szCs w:val="20"/>
        </w:rPr>
        <w:t>а</w:t>
      </w:r>
      <w:r w:rsidRPr="00B82BC4">
        <w:rPr>
          <w:rFonts w:ascii="Times New Roman" w:hAnsi="Times New Roman"/>
          <w:sz w:val="20"/>
          <w:szCs w:val="20"/>
        </w:rPr>
        <w:t>нием.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1C3295">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п/п</w:t>
            </w:r>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Наименование п/п</w:t>
            </w:r>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54312D">
            <w:pPr>
              <w:pStyle w:val="a"/>
              <w:numPr>
                <w:ilvl w:val="0"/>
                <w:numId w:val="11"/>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477F4B" w:rsidRPr="00F25FF1" w:rsidRDefault="00477F4B" w:rsidP="00477F4B">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и РП-29 ЗАО «Пензенская горэлектросеть».</w:t>
            </w:r>
          </w:p>
          <w:p w:rsidR="00EF51B9" w:rsidRPr="00F25FF1" w:rsidRDefault="00EF51B9" w:rsidP="00610AE2">
            <w:pPr>
              <w:spacing w:after="0" w:line="240" w:lineRule="auto"/>
              <w:outlineLvl w:val="1"/>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г.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440629, Россия, г.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910D88">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F16DEB"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F16DEB"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a"/>
              <w:tabs>
                <w:tab w:val="left" w:pos="0"/>
              </w:tabs>
              <w:spacing w:after="0" w:line="240" w:lineRule="auto"/>
              <w:ind w:left="0"/>
              <w:contextualSpacing w:val="0"/>
              <w:rPr>
                <w:rFonts w:ascii="Times New Roman" w:hAnsi="Times New Roman"/>
                <w:sz w:val="20"/>
                <w:szCs w:val="20"/>
                <w:lang w:val="ru-RU"/>
              </w:rPr>
            </w:pPr>
            <w:r w:rsidRPr="00F25FF1">
              <w:rPr>
                <w:rFonts w:ascii="Times New Roman" w:hAnsi="Times New Roman"/>
                <w:sz w:val="20"/>
                <w:szCs w:val="20"/>
                <w:lang w:val="ru-RU" w:eastAsia="en-US"/>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Един</w:t>
            </w:r>
            <w:r w:rsidR="001678E0" w:rsidRPr="00F25FF1">
              <w:rPr>
                <w:rFonts w:ascii="Times New Roman" w:hAnsi="Times New Roman"/>
                <w:sz w:val="20"/>
                <w:szCs w:val="20"/>
                <w:lang w:val="ru-RU"/>
              </w:rPr>
              <w:t>ая</w:t>
            </w:r>
            <w:r w:rsidR="001678E0" w:rsidRPr="00F25FF1">
              <w:rPr>
                <w:rFonts w:ascii="Times New Roman" w:hAnsi="Times New Roman"/>
                <w:sz w:val="20"/>
                <w:szCs w:val="20"/>
              </w:rPr>
              <w:t xml:space="preserve"> электронн</w:t>
            </w:r>
            <w:r w:rsidR="001678E0" w:rsidRPr="00F25FF1">
              <w:rPr>
                <w:rFonts w:ascii="Times New Roman" w:hAnsi="Times New Roman"/>
                <w:sz w:val="20"/>
                <w:szCs w:val="20"/>
                <w:lang w:val="ru-RU"/>
              </w:rPr>
              <w:t>ая</w:t>
            </w:r>
            <w:r w:rsidR="001678E0" w:rsidRPr="00F25FF1">
              <w:rPr>
                <w:rFonts w:ascii="Times New Roman" w:hAnsi="Times New Roman"/>
                <w:sz w:val="20"/>
                <w:szCs w:val="20"/>
              </w:rPr>
              <w:t xml:space="preserve"> площадк</w:t>
            </w:r>
            <w:r w:rsidR="001678E0" w:rsidRPr="00F25FF1">
              <w:rPr>
                <w:rFonts w:ascii="Times New Roman" w:hAnsi="Times New Roman"/>
                <w:sz w:val="20"/>
                <w:szCs w:val="20"/>
                <w:lang w:val="ru-RU"/>
              </w:rPr>
              <w:t>а</w:t>
            </w:r>
            <w:r w:rsidR="001678E0" w:rsidRPr="00F25FF1">
              <w:rPr>
                <w:rFonts w:ascii="Times New Roman" w:hAnsi="Times New Roman"/>
                <w:sz w:val="20"/>
                <w:szCs w:val="20"/>
              </w:rPr>
              <w:t xml:space="preserve">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1678E0" w:rsidRPr="00F25FF1">
              <w:rPr>
                <w:rFonts w:ascii="Times New Roman" w:hAnsi="Times New Roman"/>
                <w:sz w:val="20"/>
                <w:szCs w:val="20"/>
              </w:rPr>
              <w:t xml:space="preserve"> </w:t>
            </w:r>
            <w:hyperlink r:id="rId13" w:history="1">
              <w:r w:rsidR="001678E0" w:rsidRPr="00F25FF1">
                <w:rPr>
                  <w:rStyle w:val="ac"/>
                  <w:rFonts w:ascii="Times New Roman" w:hAnsi="Times New Roman"/>
                  <w:color w:val="auto"/>
                  <w:sz w:val="20"/>
                  <w:szCs w:val="20"/>
                </w:rPr>
                <w:t>http://www.</w:t>
              </w:r>
              <w:r w:rsidR="001678E0" w:rsidRPr="00F25FF1">
                <w:rPr>
                  <w:rStyle w:val="ac"/>
                  <w:rFonts w:ascii="Times New Roman" w:hAnsi="Times New Roman"/>
                  <w:color w:val="auto"/>
                  <w:sz w:val="20"/>
                  <w:szCs w:val="20"/>
                  <w:lang w:val="en-US"/>
                </w:rPr>
                <w:t>roseltorg</w:t>
              </w:r>
              <w:r w:rsidR="001678E0" w:rsidRPr="00F25FF1">
                <w:rPr>
                  <w:rStyle w:val="ac"/>
                  <w:rFonts w:ascii="Times New Roman" w:hAnsi="Times New Roman"/>
                  <w:color w:val="auto"/>
                  <w:sz w:val="20"/>
                  <w:szCs w:val="20"/>
                </w:rPr>
                <w:t>.ru/</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1C3295" w:rsidRDefault="00097685" w:rsidP="00D04909">
            <w:pPr>
              <w:pStyle w:val="a"/>
              <w:numPr>
                <w:ilvl w:val="0"/>
                <w:numId w:val="0"/>
              </w:numPr>
              <w:spacing w:before="0"/>
              <w:jc w:val="left"/>
              <w:rPr>
                <w:rFonts w:ascii="Times New Roman" w:hAnsi="Times New Roman"/>
                <w:sz w:val="20"/>
                <w:szCs w:val="20"/>
              </w:rPr>
            </w:pPr>
            <w:r w:rsidRPr="001C3295">
              <w:rPr>
                <w:rFonts w:ascii="Times New Roman" w:hAnsi="Times New Roman"/>
                <w:sz w:val="20"/>
                <w:szCs w:val="20"/>
              </w:rPr>
              <w:t>Сведения об НМЦ</w:t>
            </w:r>
          </w:p>
        </w:tc>
        <w:tc>
          <w:tcPr>
            <w:tcW w:w="6946" w:type="dxa"/>
            <w:vAlign w:val="center"/>
          </w:tcPr>
          <w:p w:rsidR="00097685" w:rsidRPr="001C3295" w:rsidRDefault="00477F4B" w:rsidP="00130666">
            <w:pPr>
              <w:pStyle w:val="ConsPlusNormal"/>
              <w:ind w:firstLine="0"/>
              <w:rPr>
                <w:rFonts w:ascii="Times New Roman" w:hAnsi="Times New Roman"/>
                <w:b/>
                <w:i/>
                <w:sz w:val="20"/>
                <w:szCs w:val="20"/>
              </w:rPr>
            </w:pPr>
            <w:r>
              <w:rPr>
                <w:rFonts w:ascii="Times New Roman" w:hAnsi="Times New Roman"/>
                <w:b/>
                <w:i/>
                <w:noProof/>
                <w:sz w:val="20"/>
                <w:szCs w:val="20"/>
              </w:rPr>
              <w:t>5 101 752,00</w:t>
            </w:r>
            <w:r w:rsidR="003D47A4" w:rsidRPr="001C3295">
              <w:rPr>
                <w:rFonts w:ascii="Times New Roman" w:hAnsi="Times New Roman"/>
                <w:b/>
                <w:i/>
                <w:noProof/>
                <w:sz w:val="20"/>
                <w:szCs w:val="20"/>
              </w:rPr>
              <w:t xml:space="preserve"> </w:t>
            </w:r>
            <w:r w:rsidR="00CA7EE8" w:rsidRPr="001C3295">
              <w:rPr>
                <w:rFonts w:ascii="Times New Roman" w:hAnsi="Times New Roman"/>
                <w:b/>
                <w:i/>
                <w:noProof/>
                <w:sz w:val="20"/>
                <w:szCs w:val="20"/>
              </w:rPr>
              <w:t>руб. с</w:t>
            </w:r>
            <w:r w:rsidR="00CA7EE8" w:rsidRPr="001C3295">
              <w:rPr>
                <w:rFonts w:ascii="Times New Roman" w:eastAsia="Calibri" w:hAnsi="Times New Roman"/>
                <w:b/>
                <w:i/>
                <w:sz w:val="20"/>
                <w:szCs w:val="20"/>
              </w:rPr>
              <w:t xml:space="preserve"> НДС 20%/</w:t>
            </w:r>
            <w:r>
              <w:rPr>
                <w:rFonts w:ascii="Times New Roman" w:eastAsia="Calibri" w:hAnsi="Times New Roman"/>
                <w:b/>
                <w:i/>
                <w:sz w:val="20"/>
                <w:szCs w:val="20"/>
              </w:rPr>
              <w:t>4 251 460,00</w:t>
            </w:r>
            <w:r w:rsidR="00700C51" w:rsidRPr="001C3295">
              <w:rPr>
                <w:rFonts w:ascii="Times New Roman" w:eastAsia="Calibri" w:hAnsi="Times New Roman"/>
                <w:b/>
                <w:i/>
                <w:sz w:val="20"/>
                <w:szCs w:val="20"/>
              </w:rPr>
              <w:t xml:space="preserve"> </w:t>
            </w:r>
            <w:r w:rsidR="00CA7EE8" w:rsidRPr="001C3295">
              <w:rPr>
                <w:rFonts w:ascii="Times New Roman" w:eastAsia="Calibri" w:hAnsi="Times New Roman"/>
                <w:b/>
                <w:i/>
                <w:sz w:val="20"/>
                <w:szCs w:val="20"/>
              </w:rPr>
              <w:t>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E665E5"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highlight w:val="lightGray"/>
              </w:rPr>
              <w:t>В случае если участник закупки освобождается от исполнения обязанностей</w:t>
            </w:r>
            <w:r w:rsidRPr="00F25FF1">
              <w:rPr>
                <w:rFonts w:ascii="Times New Roman" w:hAnsi="Times New Roman"/>
                <w:sz w:val="20"/>
                <w:szCs w:val="20"/>
                <w:highlight w:val="lightGray"/>
              </w:rPr>
              <w:t xml:space="preserve">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4" w:history="1">
              <w:r w:rsidR="00E367AC" w:rsidRPr="00F25FF1">
                <w:rPr>
                  <w:rStyle w:val="ac"/>
                  <w:rFonts w:ascii="Times New Roman" w:hAnsi="Times New Roman"/>
                  <w:bCs/>
                  <w:color w:val="auto"/>
                  <w:sz w:val="20"/>
                  <w:szCs w:val="20"/>
                  <w:u w:val="none"/>
                  <w:lang w:val="en-US"/>
                </w:rPr>
                <w:t>www</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zakupki</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gov</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ru</w:t>
              </w:r>
            </w:hyperlink>
            <w:r w:rsidR="00E367AC" w:rsidRPr="00F25FF1">
              <w:rPr>
                <w:rStyle w:val="ac"/>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
          <w:p w:rsidR="00E367AC" w:rsidRPr="00F25FF1" w:rsidRDefault="00E367AC" w:rsidP="00D04909">
            <w:pPr>
              <w:pStyle w:val="aa"/>
              <w:autoSpaceDE w:val="0"/>
              <w:spacing w:after="0" w:line="240" w:lineRule="auto"/>
              <w:ind w:left="0"/>
              <w:rPr>
                <w:rFonts w:ascii="Times New Roman" w:hAnsi="Times New Roman"/>
                <w:sz w:val="20"/>
                <w:szCs w:val="20"/>
                <w:lang w:val="ru-RU" w:eastAsia="en-US"/>
              </w:rPr>
            </w:pPr>
            <w:r w:rsidRPr="00F25FF1">
              <w:rPr>
                <w:rFonts w:ascii="Times New Roman" w:hAnsi="Times New Roman"/>
                <w:sz w:val="20"/>
                <w:szCs w:val="20"/>
                <w:lang w:val="ru-RU" w:eastAsia="en-US"/>
              </w:rPr>
              <w:t xml:space="preserve">Предоставление </w:t>
            </w:r>
            <w:r w:rsidR="00696E95" w:rsidRPr="00F25FF1">
              <w:rPr>
                <w:rFonts w:ascii="Times New Roman" w:hAnsi="Times New Roman"/>
                <w:sz w:val="20"/>
                <w:szCs w:val="20"/>
                <w:lang w:val="ru-RU" w:eastAsia="en-US"/>
              </w:rPr>
              <w:t>извещения о проведении</w:t>
            </w:r>
            <w:r w:rsidRPr="00F25FF1">
              <w:rPr>
                <w:rFonts w:ascii="Times New Roman" w:hAnsi="Times New Roman"/>
                <w:sz w:val="20"/>
                <w:szCs w:val="20"/>
                <w:lang w:val="ru-RU" w:eastAsia="en-US"/>
              </w:rPr>
              <w:t xml:space="preserve"> закупк</w:t>
            </w:r>
            <w:r w:rsidR="00696E95" w:rsidRPr="00F25FF1">
              <w:rPr>
                <w:rFonts w:ascii="Times New Roman" w:hAnsi="Times New Roman"/>
                <w:sz w:val="20"/>
                <w:szCs w:val="20"/>
                <w:lang w:val="ru-RU" w:eastAsia="en-US"/>
              </w:rPr>
              <w:t>и</w:t>
            </w:r>
            <w:r w:rsidRPr="00F25FF1">
              <w:rPr>
                <w:rFonts w:ascii="Times New Roman" w:hAnsi="Times New Roman"/>
                <w:sz w:val="20"/>
                <w:szCs w:val="20"/>
                <w:lang w:val="ru-RU" w:eastAsia="en-US"/>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r w:rsidR="006601F4" w:rsidRPr="00F25FF1">
              <w:rPr>
                <w:rFonts w:ascii="Times New Roman" w:hAnsi="Times New Roman"/>
                <w:bCs/>
                <w:spacing w:val="-6"/>
                <w:sz w:val="20"/>
                <w:szCs w:val="20"/>
              </w:rPr>
              <w:t>с даты публикации извещения о проведении закупки</w:t>
            </w:r>
            <w:r w:rsidRPr="00F25FF1">
              <w:rPr>
                <w:rFonts w:ascii="Times New Roman" w:hAnsi="Times New Roman"/>
                <w:bCs/>
                <w:sz w:val="20"/>
                <w:szCs w:val="20"/>
              </w:rPr>
              <w:t xml:space="preserve">. </w:t>
            </w:r>
          </w:p>
          <w:p w:rsidR="00E367AC" w:rsidRPr="00F25FF1" w:rsidRDefault="00E367AC" w:rsidP="00C418CA">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967467">
              <w:rPr>
                <w:rFonts w:ascii="Times New Roman" w:hAnsi="Times New Roman"/>
                <w:b/>
                <w:bCs/>
                <w:i/>
                <w:sz w:val="20"/>
                <w:szCs w:val="20"/>
                <w:u w:val="single"/>
              </w:rPr>
              <w:t>15</w:t>
            </w:r>
            <w:r w:rsidRPr="00F25FF1">
              <w:rPr>
                <w:rFonts w:ascii="Times New Roman" w:hAnsi="Times New Roman"/>
                <w:b/>
                <w:bCs/>
                <w:i/>
                <w:sz w:val="20"/>
                <w:szCs w:val="20"/>
                <w:u w:val="single"/>
              </w:rPr>
              <w:t xml:space="preserve">» </w:t>
            </w:r>
            <w:r w:rsidR="00477F4B">
              <w:rPr>
                <w:rFonts w:ascii="Times New Roman" w:hAnsi="Times New Roman"/>
                <w:b/>
                <w:bCs/>
                <w:i/>
                <w:sz w:val="20"/>
                <w:szCs w:val="20"/>
                <w:u w:val="single"/>
              </w:rPr>
              <w:t>10</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700C51">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F16DEB"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3620F8" w:rsidP="00D04909">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Согласно п. 9 Извещения</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3620F8" w:rsidRPr="003620F8" w:rsidRDefault="00477F4B" w:rsidP="003620F8">
            <w:pPr>
              <w:spacing w:after="0" w:line="240" w:lineRule="auto"/>
              <w:rPr>
                <w:rFonts w:ascii="Times New Roman" w:hAnsi="Times New Roman"/>
                <w:sz w:val="20"/>
                <w:szCs w:val="20"/>
              </w:rPr>
            </w:pPr>
            <w:r>
              <w:rPr>
                <w:rFonts w:ascii="Times New Roman" w:hAnsi="Times New Roman"/>
                <w:sz w:val="20"/>
                <w:szCs w:val="20"/>
              </w:rPr>
              <w:t>Срок начала работ – октябрь 2020 г.</w:t>
            </w:r>
          </w:p>
          <w:p w:rsidR="003620F8" w:rsidRPr="003620F8" w:rsidRDefault="003620F8" w:rsidP="003620F8">
            <w:pPr>
              <w:spacing w:after="0" w:line="240" w:lineRule="auto"/>
              <w:rPr>
                <w:rFonts w:ascii="Times New Roman" w:hAnsi="Times New Roman"/>
                <w:sz w:val="20"/>
                <w:szCs w:val="20"/>
              </w:rPr>
            </w:pPr>
            <w:r w:rsidRPr="003620F8">
              <w:rPr>
                <w:rFonts w:ascii="Times New Roman" w:hAnsi="Times New Roman"/>
                <w:sz w:val="20"/>
                <w:szCs w:val="20"/>
              </w:rPr>
              <w:t>Срок окончания работ – не позднее 31.12.2020г.</w:t>
            </w:r>
          </w:p>
          <w:p w:rsidR="00401DD5" w:rsidRPr="00F25FF1" w:rsidRDefault="00401DD5" w:rsidP="00477F4B">
            <w:pPr>
              <w:spacing w:after="0" w:line="240" w:lineRule="auto"/>
              <w:rPr>
                <w:rFonts w:ascii="Times New Roman" w:eastAsia="Times New Roman" w:hAnsi="Times New Roman"/>
                <w:bCs/>
                <w:sz w:val="20"/>
                <w:szCs w:val="20"/>
                <w:lang w:eastAsia="ru-RU"/>
              </w:rPr>
            </w:pP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006B085E">
              <w:rPr>
                <w:rFonts w:ascii="Times New Roman" w:hAnsi="Times New Roman"/>
                <w:sz w:val="20"/>
                <w:szCs w:val="20"/>
              </w:rPr>
              <w:t xml:space="preserve"> и оказания услуг</w:t>
            </w:r>
            <w:r w:rsidRPr="00F25FF1">
              <w:rPr>
                <w:rFonts w:ascii="Times New Roman" w:hAnsi="Times New Roman"/>
                <w:sz w:val="20"/>
                <w:szCs w:val="20"/>
              </w:rPr>
              <w:t>, котор</w:t>
            </w:r>
            <w:r w:rsidR="006B085E">
              <w:rPr>
                <w:rFonts w:ascii="Times New Roman" w:hAnsi="Times New Roman"/>
                <w:sz w:val="20"/>
                <w:szCs w:val="20"/>
              </w:rPr>
              <w:t>ые являю</w:t>
            </w:r>
            <w:r w:rsidRPr="00F25FF1">
              <w:rPr>
                <w:rFonts w:ascii="Times New Roman" w:hAnsi="Times New Roman"/>
                <w:sz w:val="20"/>
                <w:szCs w:val="20"/>
              </w:rPr>
              <w:t>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F16DEB"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F16DEB" w:rsidRPr="00F25FF1">
              <w:rPr>
                <w:rFonts w:ascii="Times New Roman" w:hAnsi="Times New Roman"/>
                <w:sz w:val="20"/>
                <w:szCs w:val="20"/>
              </w:rPr>
            </w:r>
            <w:r w:rsidR="00F16DEB"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F16DEB"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r w:rsidR="003B3930" w:rsidRPr="00F25FF1">
              <w:rPr>
                <w:rFonts w:ascii="Times New Roman" w:hAnsi="Times New Roman"/>
                <w:bCs/>
                <w:spacing w:val="-6"/>
                <w:sz w:val="20"/>
                <w:szCs w:val="20"/>
              </w:rPr>
              <w:t>с даты публикации извещения о проведении закупки.</w:t>
            </w:r>
          </w:p>
          <w:p w:rsidR="00097685" w:rsidRPr="00F25FF1" w:rsidRDefault="00097685" w:rsidP="00700C51">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967467">
              <w:rPr>
                <w:rFonts w:ascii="Times New Roman" w:hAnsi="Times New Roman"/>
                <w:b/>
                <w:bCs/>
                <w:i/>
                <w:sz w:val="20"/>
                <w:szCs w:val="20"/>
                <w:u w:val="single"/>
              </w:rPr>
              <w:t>13</w:t>
            </w:r>
            <w:r w:rsidR="00E367AC" w:rsidRPr="00F25FF1">
              <w:rPr>
                <w:rFonts w:ascii="Times New Roman" w:hAnsi="Times New Roman"/>
                <w:b/>
                <w:bCs/>
                <w:i/>
                <w:sz w:val="20"/>
                <w:szCs w:val="20"/>
                <w:u w:val="single"/>
              </w:rPr>
              <w:t xml:space="preserve">» </w:t>
            </w:r>
            <w:r w:rsidR="00E278B5">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r w:rsidR="00CA7EE8" w:rsidRPr="00F25FF1">
              <w:rPr>
                <w:rFonts w:ascii="Times New Roman" w:hAnsi="Times New Roman"/>
                <w:bCs/>
                <w:spacing w:val="-6"/>
                <w:sz w:val="20"/>
                <w:szCs w:val="20"/>
              </w:rPr>
              <w:t>с даты публикации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967467">
              <w:rPr>
                <w:rFonts w:ascii="Times New Roman" w:hAnsi="Times New Roman"/>
                <w:b/>
                <w:bCs/>
                <w:i/>
                <w:sz w:val="20"/>
                <w:szCs w:val="20"/>
                <w:u w:val="single"/>
              </w:rPr>
              <w:t>15</w:t>
            </w:r>
            <w:r w:rsidR="00747C1D" w:rsidRPr="00F25FF1">
              <w:rPr>
                <w:rFonts w:ascii="Times New Roman" w:hAnsi="Times New Roman"/>
                <w:b/>
                <w:bCs/>
                <w:i/>
                <w:sz w:val="20"/>
                <w:szCs w:val="20"/>
                <w:u w:val="single"/>
              </w:rPr>
              <w:t>»</w:t>
            </w:r>
            <w:r w:rsidR="00E278B5">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7B4ED0">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967467">
              <w:rPr>
                <w:rFonts w:ascii="Times New Roman" w:hAnsi="Times New Roman"/>
                <w:b/>
                <w:bCs/>
                <w:i/>
                <w:sz w:val="20"/>
                <w:szCs w:val="20"/>
                <w:u w:val="single"/>
              </w:rPr>
              <w:t>22</w:t>
            </w:r>
            <w:r w:rsidRPr="00F25FF1">
              <w:rPr>
                <w:rFonts w:ascii="Times New Roman" w:hAnsi="Times New Roman"/>
                <w:b/>
                <w:bCs/>
                <w:i/>
                <w:sz w:val="20"/>
                <w:szCs w:val="20"/>
                <w:u w:val="single"/>
              </w:rPr>
              <w:t>»</w:t>
            </w:r>
            <w:r w:rsidR="00E278B5">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F30622">
              <w:rPr>
                <w:rFonts w:ascii="Times New Roman" w:hAnsi="Times New Roman"/>
                <w:b/>
                <w:bCs/>
                <w:i/>
                <w:sz w:val="20"/>
                <w:szCs w:val="20"/>
                <w:u w:val="single"/>
              </w:rPr>
              <w:t>20</w:t>
            </w:r>
            <w:r w:rsidRPr="00F25FF1">
              <w:rPr>
                <w:rFonts w:ascii="Times New Roman" w:hAnsi="Times New Roman"/>
                <w:b/>
                <w:bCs/>
                <w:i/>
                <w:sz w:val="20"/>
                <w:szCs w:val="20"/>
                <w:u w:val="single"/>
              </w:rPr>
              <w:t xml:space="preserve"> г. в </w:t>
            </w:r>
            <w:r w:rsidR="00452DB4">
              <w:rPr>
                <w:rFonts w:ascii="Times New Roman" w:hAnsi="Times New Roman"/>
                <w:b/>
                <w:bCs/>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 В,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E278B5">
              <w:rPr>
                <w:rFonts w:ascii="Times New Roman" w:hAnsi="Times New Roman"/>
                <w:b/>
                <w:bCs/>
                <w:i/>
                <w:sz w:val="20"/>
                <w:szCs w:val="20"/>
                <w:u w:val="single"/>
              </w:rPr>
              <w:t>2</w:t>
            </w:r>
            <w:r w:rsidR="00967467">
              <w:rPr>
                <w:rFonts w:ascii="Times New Roman" w:hAnsi="Times New Roman"/>
                <w:b/>
                <w:bCs/>
                <w:i/>
                <w:sz w:val="20"/>
                <w:szCs w:val="20"/>
                <w:u w:val="single"/>
              </w:rPr>
              <w:t>9</w:t>
            </w:r>
            <w:r w:rsidRPr="00F25FF1">
              <w:rPr>
                <w:rFonts w:ascii="Times New Roman" w:hAnsi="Times New Roman"/>
                <w:b/>
                <w:bCs/>
                <w:i/>
                <w:sz w:val="20"/>
                <w:szCs w:val="20"/>
              </w:rPr>
              <w:t>»</w:t>
            </w:r>
            <w:r w:rsidR="00E278B5">
              <w:rPr>
                <w:rFonts w:ascii="Times New Roman" w:hAnsi="Times New Roman"/>
                <w:b/>
                <w:bCs/>
                <w:i/>
                <w:sz w:val="20"/>
                <w:szCs w:val="20"/>
                <w:u w:val="single"/>
              </w:rPr>
              <w:t>10</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F30622">
              <w:rPr>
                <w:rFonts w:ascii="Times New Roman" w:hAnsi="Times New Roman"/>
                <w:b/>
                <w:bCs/>
                <w:i/>
                <w:sz w:val="20"/>
                <w:szCs w:val="20"/>
                <w:u w:val="single"/>
              </w:rPr>
              <w:t>20</w:t>
            </w:r>
            <w:r w:rsidRPr="00F25FF1">
              <w:rPr>
                <w:rFonts w:ascii="Times New Roman" w:hAnsi="Times New Roman"/>
                <w:b/>
                <w:bCs/>
                <w:i/>
                <w:sz w:val="20"/>
                <w:szCs w:val="20"/>
              </w:rPr>
              <w:t xml:space="preserve"> г. в </w:t>
            </w:r>
            <w:r w:rsidR="00452DB4">
              <w:rPr>
                <w:rFonts w:ascii="Times New Roman" w:hAnsi="Times New Roman"/>
                <w:b/>
                <w:bCs/>
                <w:i/>
                <w:sz w:val="20"/>
                <w:szCs w:val="20"/>
              </w:rPr>
              <w:t>16</w:t>
            </w:r>
            <w:r w:rsidR="00452DB4">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я, г.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C3295">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1C3295">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предлагаемой продукции </w:t>
            </w:r>
            <w:r w:rsidR="003620F8">
              <w:rPr>
                <w:rFonts w:ascii="Times New Roman" w:hAnsi="Times New Roman"/>
                <w:sz w:val="20"/>
                <w:szCs w:val="20"/>
              </w:rPr>
              <w:t>и услуг,а так же</w:t>
            </w:r>
            <w:r w:rsidRPr="00F25FF1">
              <w:rPr>
                <w:rFonts w:ascii="Times New Roman" w:hAnsi="Times New Roman"/>
                <w:sz w:val="20"/>
                <w:szCs w:val="20"/>
              </w:rPr>
              <w:t xml:space="preserve">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1C3295">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w:t>
            </w:r>
            <w:r w:rsidR="003620F8">
              <w:rPr>
                <w:rFonts w:ascii="Times New Roman" w:hAnsi="Times New Roman"/>
                <w:sz w:val="20"/>
                <w:szCs w:val="20"/>
              </w:rPr>
              <w:t xml:space="preserve"> и услуг, предлагаемых</w:t>
            </w:r>
            <w:r w:rsidRPr="00F25FF1">
              <w:rPr>
                <w:rFonts w:ascii="Times New Roman" w:hAnsi="Times New Roman"/>
                <w:sz w:val="20"/>
                <w:szCs w:val="20"/>
              </w:rPr>
              <w:t xml:space="preserve"> к поставке, требованиям, установленным в подразделе </w:t>
            </w:r>
            <w:fldSimple w:instr=" REF _Ref415072934 \r \h  \* MERGEFORMAT ">
              <w:r w:rsidR="001C3295">
                <w:rPr>
                  <w:rFonts w:ascii="Times New Roman" w:hAnsi="Times New Roman"/>
                  <w:sz w:val="20"/>
                  <w:szCs w:val="20"/>
                </w:rPr>
                <w:t>4.6</w:t>
              </w:r>
            </w:fldSimple>
            <w:r w:rsidR="003620F8">
              <w:rPr>
                <w:rFonts w:ascii="Times New Roman" w:hAnsi="Times New Roman"/>
                <w:sz w:val="20"/>
                <w:szCs w:val="20"/>
              </w:rPr>
              <w:t xml:space="preserve"> </w:t>
            </w:r>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54312D">
            <w:pPr>
              <w:pStyle w:val="a"/>
              <w:numPr>
                <w:ilvl w:val="1"/>
                <w:numId w:val="11"/>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Постквалификация</w:t>
            </w:r>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1C3295" w:rsidRPr="001C3295">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F16DEB" w:rsidP="00D04909">
            <w:pPr>
              <w:suppressAutoHyphens/>
              <w:spacing w:after="0" w:line="240" w:lineRule="auto"/>
              <w:rPr>
                <w:rStyle w:val="afffff"/>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F16DE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F16DEB"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п/п</w:t>
            </w:r>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полученных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e"/>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5"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r w:rsidR="00C37854" w:rsidRPr="00F25FF1">
              <w:rPr>
                <w:rFonts w:ascii="Times New Roman" w:hAnsi="Times New Roman"/>
                <w:sz w:val="20"/>
                <w:szCs w:val="20"/>
              </w:rPr>
              <w:t xml:space="preserve"> </w:t>
            </w:r>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F16DEB"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54312D">
      <w:pPr>
        <w:pStyle w:val="5"/>
        <w:numPr>
          <w:ilvl w:val="3"/>
          <w:numId w:val="14"/>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п/п</w:t>
            </w:r>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54312D">
            <w:pPr>
              <w:pStyle w:val="5"/>
              <w:numPr>
                <w:ilvl w:val="0"/>
                <w:numId w:val="15"/>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54312D">
      <w:pPr>
        <w:pStyle w:val="5"/>
        <w:numPr>
          <w:ilvl w:val="3"/>
          <w:numId w:val="14"/>
        </w:numPr>
        <w:spacing w:before="0"/>
        <w:ind w:left="0" w:firstLine="0"/>
        <w:outlineLvl w:val="9"/>
        <w:rPr>
          <w:rFonts w:ascii="Times New Roman" w:hAnsi="Times New Roman"/>
          <w:sz w:val="20"/>
          <w:szCs w:val="20"/>
        </w:rPr>
      </w:pPr>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7"/>
          <w:footerReference w:type="first" r:id="rId18"/>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п/п</w:t>
            </w:r>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
          <w:p w:rsidR="00CA7EE8" w:rsidRPr="00F25FF1" w:rsidRDefault="00CA7EE8"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F25FF1" w:rsidRDefault="002577AF" w:rsidP="00D04909">
            <w:pPr>
              <w:spacing w:after="0" w:line="240" w:lineRule="auto"/>
              <w:jc w:val="both"/>
              <w:rPr>
                <w:rFonts w:ascii="Times New Roman" w:hAnsi="Times New Roman"/>
                <w:sz w:val="20"/>
                <w:szCs w:val="20"/>
                <w:lang w:val="en-US"/>
              </w:rPr>
            </w:pPr>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F25FF1" w:rsidRDefault="002577AF" w:rsidP="002577AF">
            <w:pPr>
              <w:spacing w:after="0" w:line="240" w:lineRule="auto"/>
              <w:jc w:val="both"/>
              <w:rPr>
                <w:rFonts w:ascii="Times New Roman" w:hAnsi="Times New Roman"/>
                <w:sz w:val="20"/>
                <w:szCs w:val="20"/>
                <w:lang w:val="en-US"/>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r w:rsidR="006F4FB5" w:rsidRPr="00F25FF1">
              <w:rPr>
                <w:rFonts w:ascii="Times New Roman" w:hAnsi="Times New Roman"/>
                <w:sz w:val="20"/>
                <w:szCs w:val="20"/>
              </w:rPr>
              <w:t>.</w:t>
            </w:r>
            <w:r w:rsidRPr="00F25FF1">
              <w:rPr>
                <w:rFonts w:ascii="Times New Roman" w:hAnsi="Times New Roman"/>
                <w:sz w:val="20"/>
                <w:szCs w:val="20"/>
              </w:rPr>
              <w:t xml:space="preserve">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6867D2" w:rsidRDefault="00C75FE9"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lang w:val="ru-RU"/>
              </w:rPr>
            </w:pPr>
            <w:r w:rsidRPr="006867D2">
              <w:rPr>
                <w:rFonts w:ascii="Times New Roman" w:hAnsi="Times New Roman"/>
                <w:sz w:val="20"/>
                <w:szCs w:val="20"/>
              </w:rPr>
              <w:t xml:space="preserve">Копии документов, подтверждающих соответствие </w:t>
            </w:r>
            <w:r w:rsidR="00FE46A0">
              <w:rPr>
                <w:rFonts w:ascii="Times New Roman" w:hAnsi="Times New Roman"/>
                <w:sz w:val="20"/>
                <w:szCs w:val="20"/>
                <w:lang w:val="ru-RU"/>
              </w:rPr>
              <w:t xml:space="preserve">услугам/работам и </w:t>
            </w:r>
            <w:r w:rsidRPr="006867D2">
              <w:rPr>
                <w:rFonts w:ascii="Times New Roman" w:hAnsi="Times New Roman"/>
                <w:sz w:val="20"/>
                <w:szCs w:val="20"/>
              </w:rPr>
              <w:t>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r w:rsidR="003620F8" w:rsidRPr="006867D2">
              <w:rPr>
                <w:rFonts w:ascii="Times New Roman" w:hAnsi="Times New Roman"/>
                <w:sz w:val="20"/>
                <w:szCs w:val="20"/>
                <w:lang w:val="ru-RU"/>
              </w:rPr>
              <w:t>.</w:t>
            </w:r>
          </w:p>
          <w:p w:rsidR="007A53FA" w:rsidRPr="006867D2"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lang w:val="ru-RU"/>
              </w:rPr>
            </w:pPr>
            <w:r>
              <w:rPr>
                <w:rFonts w:ascii="Times New Roman" w:hAnsi="Times New Roman"/>
                <w:iCs/>
                <w:sz w:val="20"/>
                <w:szCs w:val="20"/>
                <w:lang w:val="ru-RU"/>
              </w:rPr>
              <w:t xml:space="preserve">- </w:t>
            </w:r>
            <w:r w:rsidR="007A53FA" w:rsidRPr="006867D2">
              <w:rPr>
                <w:rFonts w:ascii="Times New Roman" w:hAnsi="Times New Roman"/>
                <w:iCs/>
                <w:sz w:val="20"/>
                <w:szCs w:val="20"/>
              </w:rPr>
              <w:t xml:space="preserve">Оригинал или заверенную Участником </w:t>
            </w:r>
            <w:r w:rsidR="007A53FA" w:rsidRPr="006867D2">
              <w:rPr>
                <w:rFonts w:ascii="Times New Roman" w:hAnsi="Times New Roman"/>
                <w:sz w:val="20"/>
                <w:szCs w:val="20"/>
              </w:rPr>
              <w:t>копию выписки из реестра членов саморегулируемой организации</w:t>
            </w:r>
            <w:r w:rsidR="007A53FA" w:rsidRPr="006867D2">
              <w:rPr>
                <w:rFonts w:ascii="Times New Roman" w:hAnsi="Times New Roman"/>
                <w:sz w:val="20"/>
                <w:szCs w:val="20"/>
                <w:lang w:val="ru-RU"/>
              </w:rPr>
              <w:t>.</w:t>
            </w:r>
          </w:p>
          <w:p w:rsidR="007A53FA"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lang w:val="ru-RU"/>
              </w:rPr>
            </w:pPr>
            <w:r>
              <w:rPr>
                <w:rFonts w:ascii="Times New Roman" w:hAnsi="Times New Roman"/>
                <w:sz w:val="20"/>
                <w:szCs w:val="20"/>
                <w:lang w:val="ru-RU"/>
              </w:rPr>
              <w:t xml:space="preserve">- </w:t>
            </w:r>
            <w:r w:rsidRPr="00FE46A0">
              <w:rPr>
                <w:rFonts w:ascii="Times New Roman" w:hAnsi="Times New Roman"/>
                <w:sz w:val="20"/>
                <w:szCs w:val="20"/>
                <w:lang w:val="ru-RU"/>
              </w:rPr>
              <w:t>С</w:t>
            </w:r>
            <w:r w:rsidRPr="00FE46A0">
              <w:rPr>
                <w:rFonts w:ascii="Times New Roman" w:hAnsi="Times New Roman"/>
                <w:sz w:val="20"/>
                <w:szCs w:val="20"/>
              </w:rPr>
              <w:t xml:space="preserve">оответствующие разрешающие документы на выполнение видов деятельности в рамках </w:t>
            </w:r>
            <w:r w:rsidRPr="00FE46A0">
              <w:rPr>
                <w:rFonts w:ascii="Times New Roman" w:hAnsi="Times New Roman"/>
                <w:sz w:val="20"/>
                <w:szCs w:val="20"/>
                <w:lang w:val="ru-RU"/>
              </w:rPr>
              <w:t>данной процедуры</w:t>
            </w:r>
          </w:p>
          <w:p w:rsidR="00FE46A0" w:rsidRPr="006D2AC0" w:rsidRDefault="00FE46A0" w:rsidP="00FE46A0">
            <w:pPr>
              <w:pStyle w:val="affffff0"/>
              <w:numPr>
                <w:ilvl w:val="0"/>
                <w:numId w:val="0"/>
              </w:numPr>
              <w:spacing w:line="240" w:lineRule="auto"/>
              <w:ind w:right="0"/>
              <w:rPr>
                <w:sz w:val="20"/>
                <w:szCs w:val="20"/>
                <w:lang w:val="ru-RU" w:eastAsia="ru-RU"/>
              </w:rPr>
            </w:pPr>
            <w:r w:rsidRPr="006D2AC0">
              <w:rPr>
                <w:sz w:val="20"/>
                <w:szCs w:val="20"/>
                <w:lang w:val="ru-RU" w:eastAsia="ru-RU"/>
              </w:rPr>
              <w:t>- 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FE46A0" w:rsidRPr="006D2AC0" w:rsidRDefault="00B44485" w:rsidP="00B44485">
            <w:pPr>
              <w:pStyle w:val="affffff0"/>
              <w:numPr>
                <w:ilvl w:val="0"/>
                <w:numId w:val="0"/>
              </w:numPr>
              <w:spacing w:line="240" w:lineRule="auto"/>
              <w:ind w:right="0"/>
              <w:rPr>
                <w:sz w:val="20"/>
                <w:szCs w:val="20"/>
                <w:lang w:val="ru-RU" w:eastAsia="ru-RU"/>
              </w:rPr>
            </w:pPr>
            <w:r w:rsidRPr="006D2AC0">
              <w:rPr>
                <w:sz w:val="20"/>
                <w:szCs w:val="20"/>
                <w:lang w:val="ru-RU" w:eastAsia="ru-RU"/>
              </w:rPr>
              <w:t>- Отзывы и благодарственные письма (не менее 3-х)</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1C3295">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1C3295">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
        </w:tc>
      </w:tr>
      <w:tr w:rsidR="009A6298" w:rsidRPr="00F25FF1" w:rsidTr="00CE27FB">
        <w:tc>
          <w:tcPr>
            <w:tcW w:w="709" w:type="dxa"/>
          </w:tcPr>
          <w:p w:rsidR="00346002" w:rsidRPr="00F25FF1" w:rsidRDefault="00346002"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54312D">
            <w:pPr>
              <w:pStyle w:val="a"/>
              <w:numPr>
                <w:ilvl w:val="0"/>
                <w:numId w:val="13"/>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p w:rsidR="006D5586" w:rsidRDefault="006D5586" w:rsidP="00D04909">
            <w:pPr>
              <w:spacing w:after="0" w:line="240" w:lineRule="auto"/>
              <w:jc w:val="both"/>
              <w:rPr>
                <w:rFonts w:ascii="Times New Roman" w:hAnsi="Times New Roman"/>
                <w:sz w:val="20"/>
                <w:szCs w:val="20"/>
              </w:rPr>
            </w:pPr>
            <w:r>
              <w:rPr>
                <w:rFonts w:ascii="Times New Roman" w:hAnsi="Times New Roman"/>
                <w:sz w:val="20"/>
                <w:szCs w:val="20"/>
              </w:rPr>
              <w:t>- Локальный сметный расчёт</w:t>
            </w:r>
          </w:p>
          <w:p w:rsidR="00895204" w:rsidRPr="006D2AC0" w:rsidRDefault="00895204" w:rsidP="00895204">
            <w:pPr>
              <w:pStyle w:val="affffff0"/>
              <w:numPr>
                <w:ilvl w:val="0"/>
                <w:numId w:val="0"/>
              </w:numPr>
              <w:spacing w:line="240" w:lineRule="auto"/>
              <w:ind w:right="0"/>
              <w:rPr>
                <w:sz w:val="20"/>
                <w:szCs w:val="20"/>
                <w:lang w:val="ru-RU" w:eastAsia="ru-RU"/>
              </w:rPr>
            </w:pPr>
            <w:r>
              <w:rPr>
                <w:sz w:val="20"/>
                <w:szCs w:val="20"/>
              </w:rPr>
              <w:t xml:space="preserve">- </w:t>
            </w:r>
            <w:r w:rsidRPr="006D2AC0">
              <w:rPr>
                <w:sz w:val="20"/>
                <w:szCs w:val="20"/>
                <w:lang w:val="ru-RU" w:eastAsia="ru-RU"/>
              </w:rPr>
              <w:t>Таблица цен на выполняемые работы в базовых ценах 2001г. и текущих ценах 2020 г.</w:t>
            </w:r>
          </w:p>
          <w:p w:rsidR="00895204" w:rsidRPr="00F25FF1" w:rsidRDefault="00895204" w:rsidP="00D04909">
            <w:pPr>
              <w:spacing w:after="0" w:line="240" w:lineRule="auto"/>
              <w:jc w:val="both"/>
              <w:rPr>
                <w:rFonts w:ascii="Times New Roman" w:hAnsi="Times New Roman"/>
                <w:sz w:val="20"/>
                <w:szCs w:val="20"/>
              </w:rPr>
            </w:pP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F25FF1">
        <w:rPr>
          <w:rFonts w:ascii="Times New Roman" w:eastAsia="MS Gothic" w:hAnsi="Times New Roman"/>
          <w:sz w:val="20"/>
          <w:szCs w:val="20"/>
        </w:rPr>
        <w:t>О</w:t>
      </w:r>
      <w:bookmarkEnd w:id="512"/>
      <w:bookmarkEnd w:id="513"/>
      <w:bookmarkEnd w:id="514"/>
      <w:bookmarkEnd w:id="515"/>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F16DEB"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F16DEB" w:rsidRPr="00F25FF1">
        <w:rPr>
          <w:rFonts w:ascii="Times New Roman" w:hAnsi="Times New Roman"/>
          <w:sz w:val="20"/>
          <w:szCs w:val="20"/>
        </w:rPr>
        <w:fldChar w:fldCharType="separate"/>
      </w:r>
      <w:r w:rsidR="001C3295">
        <w:rPr>
          <w:rFonts w:ascii="Times New Roman" w:hAnsi="Times New Roman"/>
          <w:noProof/>
          <w:sz w:val="20"/>
          <w:szCs w:val="20"/>
        </w:rPr>
        <w:t>1</w:t>
      </w:r>
      <w:r w:rsidR="00F16DEB"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От кого (Наименование организации (для юридического лица)</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sz w:val="20"/>
          <w:szCs w:val="20"/>
        </w:rPr>
        <w:t>(фамилия, имя, отчество (для физического лица)</w:t>
      </w:r>
      <w:bookmarkEnd w:id="516"/>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54312D">
      <w:pPr>
        <w:numPr>
          <w:ilvl w:val="0"/>
          <w:numId w:val="17"/>
        </w:numPr>
        <w:tabs>
          <w:tab w:val="left" w:pos="0"/>
        </w:tabs>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 выше документах, и направляет настоящую заявку на участие в запросе котировок.</w:t>
      </w:r>
    </w:p>
    <w:p w:rsidR="006E6604" w:rsidRPr="00F25FF1" w:rsidRDefault="006867D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2. Мы согласны поставить товар и </w:t>
      </w:r>
      <w:r w:rsidR="00097685" w:rsidRPr="00F25FF1">
        <w:rPr>
          <w:rFonts w:ascii="Times New Roman" w:hAnsi="Times New Roman"/>
          <w:sz w:val="20"/>
          <w:szCs w:val="20"/>
          <w:shd w:val="clear" w:color="auto" w:fill="FFFFFF"/>
        </w:rPr>
        <w:t>оказать услуги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6867D2">
        <w:rPr>
          <w:rFonts w:ascii="Times New Roman" w:hAnsi="Times New Roman"/>
          <w:sz w:val="20"/>
          <w:szCs w:val="20"/>
          <w:shd w:val="clear" w:color="auto" w:fill="FFFFFF"/>
        </w:rPr>
        <w:t xml:space="preserve">и </w:t>
      </w:r>
      <w:r w:rsidR="00FB485E" w:rsidRPr="00F25FF1">
        <w:rPr>
          <w:rFonts w:ascii="Times New Roman" w:hAnsi="Times New Roman"/>
          <w:sz w:val="20"/>
          <w:szCs w:val="20"/>
          <w:shd w:val="clear" w:color="auto" w:fill="FFFFFF"/>
        </w:rPr>
        <w:t>ока</w:t>
      </w:r>
      <w:r w:rsidR="006867D2">
        <w:rPr>
          <w:rFonts w:ascii="Times New Roman" w:hAnsi="Times New Roman"/>
          <w:sz w:val="20"/>
          <w:szCs w:val="20"/>
          <w:shd w:val="clear" w:color="auto" w:fill="FFFFFF"/>
        </w:rPr>
        <w:t>зать услуги</w:t>
      </w:r>
      <w:r w:rsidR="00FB485E" w:rsidRPr="00F25FF1">
        <w:rPr>
          <w:rFonts w:ascii="Times New Roman" w:hAnsi="Times New Roman"/>
          <w:sz w:val="20"/>
          <w:szCs w:val="20"/>
          <w:shd w:val="clear" w:color="auto" w:fill="FFFFFF"/>
        </w:rPr>
        <w:t xml:space="preserve">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54312D">
      <w:pPr>
        <w:numPr>
          <w:ilvl w:val="0"/>
          <w:numId w:val="18"/>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участникам закупки подтверждаем отсутствие сведений об</w:t>
      </w:r>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сделки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e"/>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0"/>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0"/>
        <w:rPr>
          <w:sz w:val="20"/>
        </w:rPr>
      </w:pPr>
    </w:p>
    <w:p w:rsidR="00097685" w:rsidRPr="00F25FF1" w:rsidRDefault="00097685" w:rsidP="00D04909">
      <w:pPr>
        <w:pStyle w:val="affff0"/>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п/п</w:t>
            </w:r>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a"/>
              <w:spacing w:after="0" w:line="240" w:lineRule="auto"/>
              <w:rPr>
                <w:rFonts w:ascii="Times New Roman" w:hAnsi="Times New Roman"/>
                <w:iCs/>
                <w:snapToGrid w:val="0"/>
                <w:sz w:val="20"/>
                <w:szCs w:val="20"/>
                <w:lang w:val="ru-RU" w:eastAsia="en-US"/>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1</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54312D">
      <w:pPr>
        <w:keepNext/>
        <w:numPr>
          <w:ilvl w:val="0"/>
          <w:numId w:val="20"/>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F5342B" w:rsidRDefault="006867D2" w:rsidP="001700AE">
      <w:pPr>
        <w:keepNext/>
        <w:spacing w:after="0" w:line="240" w:lineRule="auto"/>
        <w:ind w:left="437"/>
        <w:jc w:val="center"/>
        <w:rPr>
          <w:rFonts w:ascii="Times New Roman" w:hAnsi="Times New Roman"/>
          <w:b/>
          <w:bCs/>
          <w:snapToGrid w:val="0"/>
          <w:sz w:val="20"/>
          <w:szCs w:val="20"/>
        </w:rPr>
      </w:pPr>
      <w:r>
        <w:rPr>
          <w:rFonts w:ascii="Times New Roman" w:hAnsi="Times New Roman"/>
          <w:b/>
          <w:bCs/>
          <w:snapToGrid w:val="0"/>
          <w:sz w:val="20"/>
          <w:szCs w:val="20"/>
        </w:rPr>
        <w:t xml:space="preserve">поставляемого товара и </w:t>
      </w:r>
      <w:r w:rsidR="00003B5A" w:rsidRPr="00F25FF1">
        <w:rPr>
          <w:rFonts w:ascii="Times New Roman" w:hAnsi="Times New Roman"/>
          <w:b/>
          <w:bCs/>
          <w:snapToGrid w:val="0"/>
          <w:sz w:val="20"/>
          <w:szCs w:val="20"/>
        </w:rPr>
        <w:t>оказ</w:t>
      </w:r>
      <w:r>
        <w:rPr>
          <w:rFonts w:ascii="Times New Roman" w:hAnsi="Times New Roman"/>
          <w:b/>
          <w:bCs/>
          <w:snapToGrid w:val="0"/>
          <w:sz w:val="20"/>
          <w:szCs w:val="20"/>
        </w:rPr>
        <w:t>ания услуги</w:t>
      </w:r>
    </w:p>
    <w:p w:rsidR="00895204" w:rsidRDefault="00895204" w:rsidP="001700AE">
      <w:pPr>
        <w:keepNext/>
        <w:spacing w:after="0" w:line="240" w:lineRule="auto"/>
        <w:ind w:left="437"/>
        <w:jc w:val="center"/>
        <w:rPr>
          <w:rFonts w:ascii="Times New Roman" w:hAnsi="Times New Roman"/>
          <w:b/>
          <w:bCs/>
          <w:snapToGrid w:val="0"/>
          <w:sz w:val="20"/>
          <w:szCs w:val="20"/>
        </w:rPr>
      </w:pPr>
    </w:p>
    <w:p w:rsidR="00EF48A9" w:rsidRPr="00EF48A9" w:rsidRDefault="00EF48A9" w:rsidP="00EF48A9">
      <w:pPr>
        <w:keepNext/>
        <w:keepLines/>
        <w:spacing w:line="240" w:lineRule="auto"/>
        <w:jc w:val="center"/>
        <w:rPr>
          <w:rFonts w:ascii="Times New Roman" w:hAnsi="Times New Roman"/>
          <w:b/>
          <w:sz w:val="20"/>
          <w:szCs w:val="20"/>
          <w:lang w:eastAsia="ru-RU"/>
        </w:rPr>
      </w:pPr>
      <w:r w:rsidRPr="00EF48A9">
        <w:rPr>
          <w:rFonts w:ascii="Times New Roman" w:hAnsi="Times New Roman"/>
          <w:b/>
          <w:bCs/>
          <w:sz w:val="20"/>
          <w:szCs w:val="20"/>
          <w:lang w:eastAsia="ru-RU"/>
        </w:rPr>
        <w:t>Техническое предложение на выполнение работ</w:t>
      </w:r>
    </w:p>
    <w:p w:rsidR="00EF48A9" w:rsidRPr="00EF48A9" w:rsidRDefault="00EF48A9" w:rsidP="00B82BC4">
      <w:pPr>
        <w:keepNext/>
        <w:keepLines/>
        <w:spacing w:after="0" w:line="240" w:lineRule="auto"/>
        <w:rPr>
          <w:rFonts w:ascii="Times New Roman" w:hAnsi="Times New Roman"/>
          <w:bCs/>
          <w:sz w:val="20"/>
          <w:szCs w:val="20"/>
          <w:lang w:eastAsia="ru-RU"/>
        </w:rPr>
      </w:pPr>
      <w:r w:rsidRPr="00EF48A9">
        <w:rPr>
          <w:rFonts w:ascii="Times New Roman" w:hAnsi="Times New Roman"/>
          <w:bCs/>
          <w:sz w:val="20"/>
          <w:szCs w:val="20"/>
          <w:lang w:eastAsia="ru-RU"/>
        </w:rPr>
        <w:t xml:space="preserve">Приложения: </w:t>
      </w:r>
      <w:r w:rsidR="00B82BC4">
        <w:rPr>
          <w:rFonts w:ascii="Times New Roman" w:hAnsi="Times New Roman"/>
          <w:bCs/>
          <w:sz w:val="20"/>
          <w:szCs w:val="20"/>
          <w:lang w:eastAsia="ru-RU"/>
        </w:rPr>
        <w:t>1</w:t>
      </w:r>
      <w:r w:rsidRPr="00EF48A9">
        <w:rPr>
          <w:rFonts w:ascii="Times New Roman" w:hAnsi="Times New Roman"/>
          <w:bCs/>
          <w:sz w:val="20"/>
          <w:szCs w:val="20"/>
          <w:lang w:eastAsia="ru-RU"/>
        </w:rPr>
        <w:t>. Календарный план выполнения работ.</w:t>
      </w: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r w:rsidRPr="00EF48A9">
        <w:rPr>
          <w:rFonts w:ascii="Times New Roman" w:hAnsi="Times New Roman"/>
          <w:b/>
          <w:bCs/>
          <w:sz w:val="20"/>
          <w:szCs w:val="20"/>
          <w:lang w:eastAsia="ru-RU"/>
        </w:rPr>
        <w:t>Инструкции по заполнению</w:t>
      </w:r>
    </w:p>
    <w:p w:rsidR="00EF48A9" w:rsidRPr="00EF48A9" w:rsidRDefault="00EF48A9" w:rsidP="00EF48A9">
      <w:pPr>
        <w:widowControl w:val="0"/>
        <w:numPr>
          <w:ilvl w:val="0"/>
          <w:numId w:val="43"/>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B50287" w:rsidRPr="00B50287" w:rsidRDefault="00B50287" w:rsidP="00B50287">
      <w:pPr>
        <w:pStyle w:val="aa"/>
        <w:numPr>
          <w:ilvl w:val="0"/>
          <w:numId w:val="43"/>
        </w:numPr>
        <w:tabs>
          <w:tab w:val="left" w:pos="284"/>
        </w:tabs>
        <w:spacing w:after="0" w:line="240" w:lineRule="auto"/>
        <w:jc w:val="both"/>
        <w:rPr>
          <w:rFonts w:ascii="Times New Roman" w:hAnsi="Times New Roman"/>
          <w:snapToGrid w:val="0"/>
          <w:sz w:val="20"/>
          <w:szCs w:val="20"/>
        </w:rPr>
      </w:pPr>
      <w:r w:rsidRPr="00B50287">
        <w:rPr>
          <w:rFonts w:ascii="Times New Roman" w:hAnsi="Times New Roman"/>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r w:rsidRPr="00B50287">
        <w:rPr>
          <w:rFonts w:ascii="Times New Roman" w:hAnsi="Times New Roman"/>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EF48A9" w:rsidRPr="00EF48A9" w:rsidRDefault="00EF48A9" w:rsidP="00EF48A9">
      <w:pPr>
        <w:widowControl w:val="0"/>
        <w:numPr>
          <w:ilvl w:val="0"/>
          <w:numId w:val="43"/>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 xml:space="preserve">При подготовке Календарный план выполнения работ использовать следующую форму </w:t>
      </w:r>
    </w:p>
    <w:p w:rsidR="00EF48A9" w:rsidRPr="00EF48A9" w:rsidRDefault="00EF48A9" w:rsidP="00EF48A9">
      <w:pPr>
        <w:spacing w:line="240" w:lineRule="auto"/>
        <w:jc w:val="center"/>
        <w:rPr>
          <w:rFonts w:ascii="Times New Roman" w:hAnsi="Times New Roman"/>
          <w:bCs/>
          <w:sz w:val="20"/>
          <w:szCs w:val="20"/>
          <w:highlight w:val="cyan"/>
          <w:lang w:eastAsia="ru-RU"/>
        </w:rPr>
      </w:pPr>
    </w:p>
    <w:p w:rsidR="00EF48A9" w:rsidRPr="00EF48A9" w:rsidRDefault="00EF48A9" w:rsidP="00EF48A9">
      <w:pPr>
        <w:spacing w:line="240" w:lineRule="auto"/>
        <w:jc w:val="center"/>
        <w:rPr>
          <w:rFonts w:ascii="Times New Roman" w:hAnsi="Times New Roman"/>
          <w:bCs/>
          <w:sz w:val="20"/>
          <w:szCs w:val="20"/>
        </w:rPr>
      </w:pPr>
      <w:r w:rsidRPr="00EF48A9">
        <w:rPr>
          <w:rFonts w:ascii="Times New Roman" w:hAnsi="Times New Roman"/>
          <w:bCs/>
          <w:sz w:val="20"/>
          <w:szCs w:val="20"/>
          <w:lang w:eastAsia="ru-RU"/>
        </w:rPr>
        <w:t xml:space="preserve"> </w:t>
      </w:r>
      <w:r w:rsidRPr="00EF48A9">
        <w:rPr>
          <w:rFonts w:ascii="Times New Roman" w:hAnsi="Times New Roman"/>
          <w:b/>
          <w:bCs/>
          <w:sz w:val="20"/>
          <w:szCs w:val="20"/>
        </w:rPr>
        <w:t>Календарный план выполнения работ</w:t>
      </w:r>
    </w:p>
    <w:p w:rsidR="00EF48A9" w:rsidRPr="00EF48A9" w:rsidRDefault="00EF48A9" w:rsidP="00EF48A9">
      <w:pPr>
        <w:widowControl w:val="0"/>
        <w:spacing w:line="240" w:lineRule="auto"/>
        <w:ind w:firstLine="400"/>
        <w:jc w:val="center"/>
        <w:rPr>
          <w:rFonts w:ascii="Times New Roman" w:hAnsi="Times New Roman"/>
          <w:bCs/>
          <w:sz w:val="20"/>
          <w:szCs w:val="20"/>
        </w:rPr>
      </w:pPr>
      <w:r w:rsidRPr="00EF48A9">
        <w:rPr>
          <w:rFonts w:ascii="Times New Roman" w:hAnsi="Times New Roman"/>
          <w:bCs/>
          <w:sz w:val="20"/>
          <w:szCs w:val="20"/>
        </w:rPr>
        <w:t>(наименование объекта)</w:t>
      </w:r>
    </w:p>
    <w:p w:rsidR="00EF48A9" w:rsidRPr="00EF48A9" w:rsidRDefault="00EF48A9" w:rsidP="00EF48A9">
      <w:pPr>
        <w:widowControl w:val="0"/>
        <w:shd w:val="clear" w:color="auto" w:fill="FFFFFF"/>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 xml:space="preserve">Срок начала работ – _______дней с момента подписания договора. </w:t>
      </w:r>
    </w:p>
    <w:p w:rsidR="00EF48A9" w:rsidRPr="00EF48A9" w:rsidRDefault="00EF48A9" w:rsidP="00EF48A9">
      <w:pPr>
        <w:widowControl w:val="0"/>
        <w:shd w:val="clear" w:color="auto" w:fill="FFFFFF"/>
        <w:tabs>
          <w:tab w:val="left" w:pos="1440"/>
        </w:tabs>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Срок завершения строительно-монтажных, пусконаладочных работ - __________________</w:t>
      </w:r>
    </w:p>
    <w:p w:rsidR="00EF48A9" w:rsidRPr="00EF48A9" w:rsidRDefault="00EF48A9" w:rsidP="00EF48A9">
      <w:pPr>
        <w:widowControl w:val="0"/>
        <w:spacing w:after="0" w:line="240" w:lineRule="auto"/>
        <w:ind w:left="284" w:firstLine="403"/>
        <w:contextualSpacing/>
        <w:rPr>
          <w:rFonts w:ascii="Times New Roman" w:hAnsi="Times New Roman"/>
          <w:bCs/>
          <w:sz w:val="20"/>
          <w:szCs w:val="20"/>
        </w:rPr>
      </w:pPr>
      <w:r w:rsidRPr="00EF48A9">
        <w:rPr>
          <w:rFonts w:ascii="Times New Roman" w:hAnsi="Times New Roman"/>
          <w:bCs/>
          <w:sz w:val="20"/>
          <w:szCs w:val="20"/>
          <w:lang w:eastAsia="ru-RU"/>
        </w:rPr>
        <w:t xml:space="preserve">Срок завершения работ по Договору </w:t>
      </w:r>
      <w:r w:rsidRPr="00EF48A9">
        <w:rPr>
          <w:rFonts w:ascii="Times New Roman" w:hAnsi="Times New Roman"/>
          <w:bCs/>
          <w:sz w:val="20"/>
          <w:szCs w:val="20"/>
        </w:rPr>
        <w:t>– ___________________</w:t>
      </w:r>
    </w:p>
    <w:p w:rsidR="00EF48A9" w:rsidRPr="00EF48A9" w:rsidRDefault="00EF48A9" w:rsidP="00EF48A9">
      <w:pPr>
        <w:widowControl w:val="0"/>
        <w:spacing w:after="0" w:line="240" w:lineRule="auto"/>
        <w:ind w:firstLine="403"/>
        <w:rPr>
          <w:rFonts w:ascii="Times New Roman" w:hAnsi="Times New Roman"/>
          <w:bCs/>
          <w:sz w:val="20"/>
          <w:szCs w:val="20"/>
        </w:rPr>
      </w:pP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p>
    <w:p w:rsidR="00EF48A9" w:rsidRPr="00EF48A9" w:rsidRDefault="00EF48A9" w:rsidP="00EF48A9">
      <w:pPr>
        <w:widowControl w:val="0"/>
        <w:spacing w:line="240" w:lineRule="auto"/>
        <w:ind w:firstLine="400"/>
        <w:rPr>
          <w:rFonts w:ascii="Times New Roman" w:hAnsi="Times New Roman"/>
          <w:bCs/>
          <w:sz w:val="20"/>
          <w:szCs w:val="20"/>
        </w:rPr>
      </w:pPr>
    </w:p>
    <w:tbl>
      <w:tblPr>
        <w:tblW w:w="9885" w:type="dxa"/>
        <w:tblLayout w:type="fixed"/>
        <w:tblLook w:val="00A0"/>
      </w:tblPr>
      <w:tblGrid>
        <w:gridCol w:w="567"/>
        <w:gridCol w:w="1534"/>
        <w:gridCol w:w="1550"/>
        <w:gridCol w:w="1842"/>
        <w:gridCol w:w="2125"/>
        <w:gridCol w:w="2267"/>
      </w:tblGrid>
      <w:tr w:rsidR="00EF48A9" w:rsidRPr="00EF48A9" w:rsidTr="00EF48A9">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 п/п</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План выполнения этапов работ с разбивкой по срокам исполнения этапов работ в соответствии с Договором</w:t>
            </w:r>
          </w:p>
        </w:tc>
      </w:tr>
      <w:tr w:rsidR="00EF48A9" w:rsidRPr="00EF48A9" w:rsidTr="00EF48A9">
        <w:trPr>
          <w:trHeight w:val="8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843" w:type="dxa"/>
            <w:tcBorders>
              <w:top w:val="nil"/>
              <w:left w:val="single" w:sz="4" w:space="0" w:color="auto"/>
              <w:bottom w:val="single" w:sz="4" w:space="0" w:color="000000"/>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(дд.мм.гг.)</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(дд.мм.гг)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2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(дд.мм.гг.)</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(дд.мм.гг)</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ind w:firstLine="400"/>
              <w:jc w:val="center"/>
              <w:rPr>
                <w:rFonts w:ascii="Times New Roman" w:hAnsi="Times New Roman"/>
                <w:bCs/>
                <w:sz w:val="20"/>
                <w:szCs w:val="20"/>
                <w:lang w:eastAsia="ru-RU"/>
              </w:rPr>
            </w:pPr>
            <w:r w:rsidRPr="00EF48A9">
              <w:rPr>
                <w:rFonts w:ascii="Times New Roman" w:hAnsi="Times New Roman"/>
                <w:bCs/>
                <w:sz w:val="20"/>
                <w:szCs w:val="20"/>
                <w:lang w:eastAsia="ru-RU"/>
              </w:rPr>
              <w:t>………</w:t>
            </w:r>
          </w:p>
        </w:tc>
      </w:tr>
      <w:tr w:rsidR="00EF48A9" w:rsidRPr="00EF48A9" w:rsidTr="00EF48A9">
        <w:trPr>
          <w:trHeight w:val="245"/>
        </w:trPr>
        <w:tc>
          <w:tcPr>
            <w:tcW w:w="566"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w:t>
            </w:r>
          </w:p>
        </w:tc>
        <w:tc>
          <w:tcPr>
            <w:tcW w:w="1535" w:type="dxa"/>
            <w:tcBorders>
              <w:top w:val="nil"/>
              <w:left w:val="nil"/>
              <w:bottom w:val="single" w:sz="4" w:space="0" w:color="auto"/>
              <w:right w:val="single" w:sz="4" w:space="0" w:color="auto"/>
            </w:tcBorders>
            <w:noWrap/>
            <w:vAlign w:val="center"/>
            <w:hideMark/>
          </w:tcPr>
          <w:p w:rsidR="00EF48A9" w:rsidRPr="00EF48A9" w:rsidRDefault="00EF48A9">
            <w:pPr>
              <w:widowControl w:val="0"/>
              <w:autoSpaceDE w:val="0"/>
              <w:autoSpaceDN w:val="0"/>
              <w:adjustRightInd w:val="0"/>
              <w:spacing w:line="240" w:lineRule="auto"/>
              <w:jc w:val="center"/>
              <w:rPr>
                <w:rFonts w:ascii="Times New Roman" w:hAnsi="Times New Roman"/>
                <w:b/>
                <w:bCs/>
                <w:sz w:val="20"/>
                <w:szCs w:val="20"/>
                <w:lang w:eastAsia="ru-RU"/>
              </w:rPr>
            </w:pPr>
            <w:r w:rsidRPr="00EF48A9">
              <w:rPr>
                <w:rFonts w:ascii="Times New Roman" w:hAnsi="Times New Roman"/>
                <w:b/>
                <w:bCs/>
                <w:sz w:val="20"/>
                <w:szCs w:val="20"/>
                <w:lang w:eastAsia="ru-RU"/>
              </w:rPr>
              <w:t>2</w:t>
            </w:r>
          </w:p>
        </w:tc>
        <w:tc>
          <w:tcPr>
            <w:tcW w:w="1551"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3</w:t>
            </w:r>
          </w:p>
        </w:tc>
        <w:tc>
          <w:tcPr>
            <w:tcW w:w="1843"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4</w:t>
            </w:r>
          </w:p>
        </w:tc>
        <w:tc>
          <w:tcPr>
            <w:tcW w:w="2126" w:type="dxa"/>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5</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6</w:t>
            </w: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bl>
    <w:p w:rsidR="00EF48A9" w:rsidRPr="00EF48A9" w:rsidRDefault="00EF48A9" w:rsidP="00EF48A9">
      <w:pPr>
        <w:spacing w:line="240" w:lineRule="auto"/>
        <w:ind w:left="720"/>
        <w:rPr>
          <w:rFonts w:ascii="Times New Roman" w:eastAsia="Times New Roman" w:hAnsi="Times New Roman"/>
          <w:bCs/>
          <w:sz w:val="20"/>
          <w:szCs w:val="20"/>
          <w:highlight w:val="cyan"/>
          <w:lang w:eastAsia="ru-RU"/>
        </w:rPr>
      </w:pP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2 - Указываются виды работ в соответствии с Локальными сметными расчетами.</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ст.3 - указывается срок начала и окончания работ</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4, 5, 6 -  при отнесении работ к этапу указывается «да»</w:t>
      </w:r>
    </w:p>
    <w:p w:rsidR="00B61F73" w:rsidRPr="00EF48A9" w:rsidRDefault="00B61F73" w:rsidP="00EF48A9">
      <w:pPr>
        <w:tabs>
          <w:tab w:val="left" w:pos="567"/>
          <w:tab w:val="left" w:pos="1985"/>
        </w:tabs>
        <w:spacing w:after="0" w:line="240" w:lineRule="auto"/>
        <w:ind w:right="34"/>
        <w:rPr>
          <w:rFonts w:ascii="Times New Roman" w:hAnsi="Times New Roman"/>
          <w:sz w:val="20"/>
          <w:szCs w:val="20"/>
        </w:rPr>
      </w:pPr>
    </w:p>
    <w:p w:rsidR="001700AE" w:rsidRDefault="001700AE" w:rsidP="00B61F73">
      <w:pPr>
        <w:ind w:firstLine="1843"/>
        <w:rPr>
          <w:rFonts w:ascii="Times New Roman" w:hAnsi="Times New Roman"/>
          <w:b/>
          <w:color w:val="000000"/>
          <w:sz w:val="20"/>
          <w:szCs w:val="20"/>
        </w:rPr>
      </w:pPr>
    </w:p>
    <w:p w:rsidR="00003B5A" w:rsidRDefault="00003B5A" w:rsidP="00806DD2">
      <w:pPr>
        <w:keepNext/>
        <w:spacing w:after="0" w:line="240" w:lineRule="auto"/>
        <w:jc w:val="both"/>
        <w:rPr>
          <w:rFonts w:ascii="Times New Roman" w:hAnsi="Times New Roman"/>
          <w:i/>
          <w:sz w:val="20"/>
          <w:szCs w:val="20"/>
        </w:rPr>
      </w:pPr>
    </w:p>
    <w:p w:rsidR="006E6604" w:rsidRPr="00F25FF1" w:rsidRDefault="006E6604" w:rsidP="0054312D">
      <w:pPr>
        <w:keepNext/>
        <w:numPr>
          <w:ilvl w:val="0"/>
          <w:numId w:val="20"/>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2</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e"/>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F25FF1">
        <w:rPr>
          <w:rFonts w:ascii="Times New Roman" w:hAnsi="Times New Roman"/>
          <w:iCs/>
          <w:snapToGrid w:val="0"/>
          <w:sz w:val="20"/>
          <w:szCs w:val="20"/>
        </w:rPr>
        <w:t>]</w:t>
      </w:r>
      <w:r w:rsidRPr="00F25FF1">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e"/>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(фамилия, имя, отчество подписавшего,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t xml:space="preserve">Приложение </w:t>
      </w:r>
      <w:r w:rsidR="00F16DEB"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F16DEB"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3</w:t>
      </w:r>
      <w:r w:rsidR="00F16DEB"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EE2CDB">
        <w:rPr>
          <w:rFonts w:ascii="Times New Roman" w:hAnsi="Times New Roman"/>
          <w:snapToGrid w:val="0"/>
          <w:sz w:val="20"/>
          <w:szCs w:val="20"/>
        </w:rPr>
        <w:t>20</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0"/>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d"/>
        <w:rPr>
          <w:rFonts w:ascii="Times New Roman" w:hAnsi="Times New Roman" w:cs="Times New Roman"/>
          <w:sz w:val="20"/>
          <w:szCs w:val="20"/>
        </w:rPr>
      </w:pPr>
    </w:p>
    <w:p w:rsidR="0024499E" w:rsidRPr="00F25FF1" w:rsidRDefault="0024499E" w:rsidP="00D04909">
      <w:pPr>
        <w:pStyle w:val="afffffd"/>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20" w:history="1">
        <w:r w:rsidRPr="00F25FF1">
          <w:rPr>
            <w:rStyle w:val="afffffb"/>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d"/>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d"/>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d"/>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d"/>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п/п</w:t>
            </w:r>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b"/>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"Сколково"</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3"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4" w:history="1">
              <w:r w:rsidRPr="00F25FF1">
                <w:rPr>
                  <w:rStyle w:val="afffffb"/>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5"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6" w:history="1">
              <w:r w:rsidRPr="00F25FF1">
                <w:rPr>
                  <w:rStyle w:val="afffffb"/>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F25FF1">
                <w:rPr>
                  <w:rStyle w:val="afffffb"/>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28"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F25FF1">
                <w:rPr>
                  <w:rStyle w:val="afffffb"/>
                  <w:rFonts w:ascii="Times New Roman" w:hAnsi="Times New Roman" w:cs="Times New Roman"/>
                  <w:color w:val="auto"/>
                  <w:sz w:val="20"/>
                  <w:szCs w:val="20"/>
                </w:rPr>
                <w:t>ОКВЭД2</w:t>
              </w:r>
            </w:hyperlink>
            <w:r w:rsidRPr="00F25FF1">
              <w:rPr>
                <w:rFonts w:ascii="Times New Roman" w:hAnsi="Times New Roman" w:cs="Times New Roman"/>
                <w:sz w:val="20"/>
                <w:szCs w:val="20"/>
              </w:rPr>
              <w:t xml:space="preserve"> и </w:t>
            </w:r>
            <w:hyperlink r:id="rId30"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(в случае участия - наименование заказчика, реализующего 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31"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(при наличии - количество исполненных контрактов или договоров и общая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F25FF1">
                <w:rPr>
                  <w:rStyle w:val="afffffb"/>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4" w:history="1">
              <w:r w:rsidRPr="00F25FF1">
                <w:rPr>
                  <w:rStyle w:val="afffffb"/>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bl>
    <w:p w:rsidR="0024499E" w:rsidRPr="00F25FF1" w:rsidRDefault="0024499E" w:rsidP="00D04909">
      <w:pPr>
        <w:pStyle w:val="afffffd"/>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d"/>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     (фамилия, имя, отчество (при наличии) подписавшего,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b"/>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b"/>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b"/>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F25FF1">
          <w:rPr>
            <w:rStyle w:val="afffffb"/>
            <w:rFonts w:ascii="Times New Roman" w:hAnsi="Times New Roman"/>
            <w:color w:val="auto"/>
            <w:sz w:val="20"/>
            <w:szCs w:val="20"/>
          </w:rPr>
          <w:t>подпунктах "в" - "д"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
    <w:p w:rsidR="00ED79A4" w:rsidRPr="00F25FF1" w:rsidRDefault="0024499E" w:rsidP="00ED79A4">
      <w:pPr>
        <w:pStyle w:val="a"/>
        <w:numPr>
          <w:ilvl w:val="0"/>
          <w:numId w:val="0"/>
        </w:numPr>
        <w:spacing w:before="0"/>
        <w:jc w:val="right"/>
        <w:rPr>
          <w:rFonts w:ascii="Times New Roman" w:hAnsi="Times New Roman"/>
          <w:snapToGrid w:val="0"/>
          <w:sz w:val="20"/>
          <w:szCs w:val="20"/>
        </w:rPr>
      </w:pPr>
      <w:r w:rsidRPr="00F25FF1">
        <w:rPr>
          <w:rFonts w:ascii="Times New Roman" w:hAnsi="Times New Roman"/>
          <w:b/>
          <w:sz w:val="20"/>
          <w:szCs w:val="20"/>
        </w:rPr>
        <w:br w:type="page"/>
      </w:r>
      <w:r w:rsidR="00ED79A4" w:rsidRPr="00F25FF1">
        <w:rPr>
          <w:rFonts w:ascii="Times New Roman" w:hAnsi="Times New Roman"/>
          <w:snapToGrid w:val="0"/>
          <w:sz w:val="20"/>
          <w:szCs w:val="20"/>
        </w:rPr>
        <w:t xml:space="preserve">Приложение </w:t>
      </w:r>
      <w:r w:rsidR="00ED79A4">
        <w:rPr>
          <w:rFonts w:ascii="Times New Roman" w:hAnsi="Times New Roman"/>
          <w:snapToGrid w:val="0"/>
          <w:sz w:val="20"/>
          <w:szCs w:val="20"/>
        </w:rPr>
        <w:t>4</w:t>
      </w:r>
      <w:r w:rsidR="00ED79A4" w:rsidRPr="00F25FF1">
        <w:rPr>
          <w:rFonts w:ascii="Times New Roman" w:hAnsi="Times New Roman"/>
          <w:snapToGrid w:val="0"/>
          <w:sz w:val="20"/>
          <w:szCs w:val="20"/>
        </w:rPr>
        <w:t xml:space="preserve"> к первой части заявки</w:t>
      </w:r>
      <w:r w:rsidR="00ED79A4" w:rsidRPr="00F25FF1">
        <w:rPr>
          <w:rFonts w:ascii="Times New Roman" w:hAnsi="Times New Roman"/>
          <w:snapToGrid w:val="0"/>
          <w:sz w:val="20"/>
          <w:szCs w:val="20"/>
        </w:rPr>
        <w:br/>
        <w:t>от «____» _____________ 20</w:t>
      </w:r>
      <w:r w:rsidR="00ED79A4">
        <w:rPr>
          <w:rFonts w:ascii="Times New Roman" w:hAnsi="Times New Roman"/>
          <w:snapToGrid w:val="0"/>
          <w:sz w:val="20"/>
          <w:szCs w:val="20"/>
        </w:rPr>
        <w:t>20</w:t>
      </w:r>
      <w:r w:rsidR="00ED79A4" w:rsidRPr="00F25FF1">
        <w:rPr>
          <w:rFonts w:ascii="Times New Roman" w:hAnsi="Times New Roman"/>
          <w:snapToGrid w:val="0"/>
          <w:sz w:val="20"/>
          <w:szCs w:val="20"/>
        </w:rPr>
        <w:t xml:space="preserve"> г. № __________</w:t>
      </w:r>
    </w:p>
    <w:p w:rsidR="00ED79A4" w:rsidRDefault="00ED79A4" w:rsidP="00ED79A4">
      <w:pPr>
        <w:suppressAutoHyphens/>
        <w:jc w:val="center"/>
        <w:rPr>
          <w:rFonts w:ascii="Arial" w:hAnsi="Arial" w:cs="Arial"/>
          <w:b/>
          <w:sz w:val="20"/>
          <w:szCs w:val="20"/>
        </w:rPr>
      </w:pPr>
    </w:p>
    <w:p w:rsidR="00ED79A4" w:rsidRPr="00ED79A4" w:rsidRDefault="00ED79A4" w:rsidP="00ED79A4">
      <w:pPr>
        <w:suppressAutoHyphens/>
        <w:jc w:val="center"/>
        <w:rPr>
          <w:rFonts w:ascii="Times New Roman" w:hAnsi="Times New Roman"/>
          <w:b/>
          <w:sz w:val="20"/>
          <w:szCs w:val="20"/>
        </w:rPr>
      </w:pPr>
      <w:r w:rsidRPr="00ED79A4">
        <w:rPr>
          <w:rFonts w:ascii="Times New Roman" w:hAnsi="Times New Roman"/>
          <w:b/>
          <w:sz w:val="20"/>
          <w:szCs w:val="20"/>
        </w:rPr>
        <w:t>Справка о перечне и объемах выполнения аналогичных договоров</w:t>
      </w:r>
    </w:p>
    <w:p w:rsidR="00ED79A4" w:rsidRP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Наименование и адрес Участника: _________________________________</w:t>
      </w:r>
    </w:p>
    <w:p w:rsidR="00ED79A4" w:rsidRPr="00ED79A4" w:rsidRDefault="00ED79A4" w:rsidP="00ED79A4">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ED79A4" w:rsidRPr="00ED79A4" w:rsidTr="007E09DA">
        <w:trPr>
          <w:cantSplit/>
          <w:tblHeader/>
        </w:trPr>
        <w:tc>
          <w:tcPr>
            <w:tcW w:w="720" w:type="dxa"/>
          </w:tcPr>
          <w:p w:rsidR="00ED79A4" w:rsidRPr="00ED79A4" w:rsidRDefault="00ED79A4" w:rsidP="00ED79A4">
            <w:pPr>
              <w:pStyle w:val="afffc"/>
              <w:spacing w:before="0" w:after="0"/>
              <w:ind w:left="0" w:right="0" w:firstLine="0"/>
              <w:rPr>
                <w:sz w:val="20"/>
                <w:szCs w:val="20"/>
              </w:rPr>
            </w:pPr>
            <w:r w:rsidRPr="00ED79A4">
              <w:rPr>
                <w:sz w:val="20"/>
                <w:szCs w:val="20"/>
              </w:rPr>
              <w:t>№</w:t>
            </w:r>
          </w:p>
          <w:p w:rsidR="00ED79A4" w:rsidRPr="00ED79A4" w:rsidRDefault="00ED79A4" w:rsidP="00ED79A4">
            <w:pPr>
              <w:pStyle w:val="afffc"/>
              <w:spacing w:before="0" w:after="0"/>
              <w:ind w:left="0" w:right="0" w:firstLine="0"/>
              <w:rPr>
                <w:sz w:val="20"/>
                <w:szCs w:val="20"/>
              </w:rPr>
            </w:pPr>
            <w:r w:rsidRPr="00ED79A4">
              <w:rPr>
                <w:sz w:val="20"/>
                <w:szCs w:val="20"/>
              </w:rPr>
              <w:t>п/п</w:t>
            </w:r>
          </w:p>
        </w:tc>
        <w:tc>
          <w:tcPr>
            <w:tcW w:w="252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 xml:space="preserve">Заказчик </w:t>
            </w:r>
            <w:r w:rsidRPr="00ED79A4">
              <w:rPr>
                <w:sz w:val="20"/>
                <w:szCs w:val="20"/>
              </w:rPr>
              <w:br/>
              <w:t>(наименование, адрес, контактное лицо с указанием должности, контактные телефоны)</w:t>
            </w:r>
          </w:p>
        </w:tc>
        <w:tc>
          <w:tcPr>
            <w:tcW w:w="198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Описание договора</w:t>
            </w:r>
            <w:r w:rsidRPr="00ED79A4">
              <w:rPr>
                <w:sz w:val="20"/>
                <w:szCs w:val="20"/>
              </w:rPr>
              <w:br/>
              <w:t>(объем и состав поставок, описание основных условий договора)</w:t>
            </w:r>
          </w:p>
        </w:tc>
        <w:tc>
          <w:tcPr>
            <w:tcW w:w="126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Сумма договора, рублей</w:t>
            </w:r>
          </w:p>
        </w:tc>
        <w:tc>
          <w:tcPr>
            <w:tcW w:w="14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Сведения о рекламациях по перечисленным договорам</w:t>
            </w:r>
          </w:p>
        </w:tc>
      </w:tr>
      <w:tr w:rsidR="00ED79A4" w:rsidRPr="00ED79A4" w:rsidTr="007E09DA">
        <w:trPr>
          <w:cantSplit/>
        </w:trPr>
        <w:tc>
          <w:tcPr>
            <w:tcW w:w="720" w:type="dxa"/>
          </w:tcPr>
          <w:p w:rsidR="00ED79A4" w:rsidRPr="00ED79A4" w:rsidRDefault="00ED79A4" w:rsidP="006D2AC0">
            <w:pPr>
              <w:numPr>
                <w:ilvl w:val="0"/>
                <w:numId w:val="35"/>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6D2AC0">
            <w:pPr>
              <w:numPr>
                <w:ilvl w:val="0"/>
                <w:numId w:val="35"/>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6D2AC0">
            <w:pPr>
              <w:numPr>
                <w:ilvl w:val="0"/>
                <w:numId w:val="35"/>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r w:rsidRPr="00ED79A4">
              <w:rPr>
                <w:sz w:val="20"/>
                <w:szCs w:val="20"/>
              </w:rPr>
              <w:t>…</w:t>
            </w: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560" w:type="dxa"/>
            <w:gridSpan w:val="4"/>
          </w:tcPr>
          <w:p w:rsidR="00ED79A4" w:rsidRPr="00ED79A4" w:rsidRDefault="00ED79A4" w:rsidP="007E09DA">
            <w:pPr>
              <w:pStyle w:val="afffb"/>
              <w:spacing w:before="0" w:after="0"/>
              <w:ind w:left="0" w:right="0"/>
              <w:jc w:val="center"/>
              <w:rPr>
                <w:b/>
                <w:sz w:val="20"/>
                <w:szCs w:val="20"/>
              </w:rPr>
            </w:pPr>
          </w:p>
        </w:tc>
        <w:tc>
          <w:tcPr>
            <w:tcW w:w="1260" w:type="dxa"/>
          </w:tcPr>
          <w:p w:rsidR="00ED79A4" w:rsidRPr="00ED79A4" w:rsidRDefault="00ED79A4" w:rsidP="007E09DA">
            <w:pPr>
              <w:pStyle w:val="afffb"/>
              <w:spacing w:before="0" w:after="0"/>
              <w:ind w:left="0" w:right="0"/>
              <w:rPr>
                <w:b/>
                <w:sz w:val="20"/>
                <w:szCs w:val="20"/>
              </w:rPr>
            </w:pPr>
          </w:p>
        </w:tc>
        <w:tc>
          <w:tcPr>
            <w:tcW w:w="1440" w:type="dxa"/>
          </w:tcPr>
          <w:p w:rsidR="00ED79A4" w:rsidRPr="00ED79A4" w:rsidRDefault="00ED79A4" w:rsidP="007E09DA">
            <w:pPr>
              <w:pStyle w:val="afffb"/>
              <w:spacing w:before="0" w:after="0"/>
              <w:ind w:left="0" w:right="0"/>
              <w:jc w:val="center"/>
              <w:rPr>
                <w:b/>
                <w:sz w:val="20"/>
                <w:szCs w:val="20"/>
              </w:rPr>
            </w:pPr>
          </w:p>
        </w:tc>
      </w:tr>
    </w:tbl>
    <w:p w:rsid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Заказчик рекомендует Участникам приложить оригиналы или копии отзывов об их Услуге, данные контрагентами.</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(подпись, М.П.)</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(фамилия, имя, отчество подписавшего, должность)</w:t>
      </w:r>
    </w:p>
    <w:p w:rsidR="00ED79A4" w:rsidRPr="00ED79A4" w:rsidRDefault="00ED79A4" w:rsidP="00ED79A4">
      <w:pPr>
        <w:keepNext/>
        <w:rPr>
          <w:rFonts w:ascii="Times New Roman" w:hAnsi="Times New Roman"/>
          <w:b/>
          <w:sz w:val="20"/>
          <w:szCs w:val="20"/>
        </w:rPr>
      </w:pPr>
    </w:p>
    <w:p w:rsidR="00ED79A4" w:rsidRPr="00ED79A4" w:rsidRDefault="00ED79A4" w:rsidP="00ED79A4">
      <w:pPr>
        <w:pBdr>
          <w:bottom w:val="single" w:sz="4" w:space="1" w:color="auto"/>
        </w:pBdr>
        <w:shd w:val="clear" w:color="auto" w:fill="E0E0E0"/>
        <w:jc w:val="center"/>
        <w:rPr>
          <w:rFonts w:ascii="Times New Roman" w:hAnsi="Times New Roman"/>
          <w:b/>
          <w:spacing w:val="36"/>
          <w:sz w:val="20"/>
          <w:szCs w:val="20"/>
        </w:rPr>
      </w:pPr>
      <w:r w:rsidRPr="00ED79A4">
        <w:rPr>
          <w:rFonts w:ascii="Times New Roman" w:hAnsi="Times New Roman"/>
          <w:b/>
          <w:spacing w:val="36"/>
          <w:sz w:val="20"/>
          <w:szCs w:val="20"/>
        </w:rPr>
        <w:t>конец формы</w:t>
      </w:r>
    </w:p>
    <w:p w:rsidR="00ED79A4" w:rsidRPr="00ED79A4" w:rsidRDefault="00ED79A4" w:rsidP="00ED79A4">
      <w:pPr>
        <w:pBdr>
          <w:bottom w:val="single" w:sz="4" w:space="1" w:color="auto"/>
        </w:pBdr>
        <w:shd w:val="clear" w:color="auto" w:fill="E0E0E0"/>
        <w:rPr>
          <w:rFonts w:ascii="Times New Roman" w:hAnsi="Times New Roman"/>
          <w:b/>
          <w:spacing w:val="36"/>
          <w:sz w:val="20"/>
          <w:szCs w:val="20"/>
        </w:rPr>
      </w:pPr>
    </w:p>
    <w:p w:rsidR="00ED79A4" w:rsidRPr="00847D8F" w:rsidRDefault="00ED79A4" w:rsidP="00ED79A4">
      <w:pPr>
        <w:tabs>
          <w:tab w:val="num" w:pos="0"/>
        </w:tabs>
        <w:rPr>
          <w:rFonts w:ascii="Arial" w:hAnsi="Arial" w:cs="Arial"/>
          <w:sz w:val="20"/>
          <w:szCs w:val="20"/>
        </w:rPr>
      </w:pPr>
      <w:r w:rsidRPr="00B530D9">
        <w:rPr>
          <w:rFonts w:ascii="Arial" w:hAnsi="Arial" w:cs="Arial"/>
          <w:b/>
          <w:noProof/>
          <w:spacing w:val="36"/>
          <w:sz w:val="20"/>
          <w:szCs w:val="20"/>
        </w:rPr>
        <w:pict>
          <v:rect id="_x0000_s1026" style="position:absolute;margin-left:-.9pt;margin-top:42.35pt;width:510.2pt;height:86.5pt;z-index:251657728">
            <v:textbox>
              <w:txbxContent>
                <w:p w:rsidR="00895204" w:rsidRPr="007E09DA" w:rsidRDefault="00895204" w:rsidP="00ED79A4">
                  <w:pPr>
                    <w:pStyle w:val="21"/>
                    <w:pageBreakBefore/>
                    <w:numPr>
                      <w:ilvl w:val="0"/>
                      <w:numId w:val="0"/>
                    </w:numPr>
                    <w:spacing w:before="0" w:after="0"/>
                    <w:rPr>
                      <w:b/>
                      <w:sz w:val="16"/>
                      <w:szCs w:val="16"/>
                    </w:rPr>
                  </w:pPr>
                  <w:bookmarkStart w:id="551" w:name="_Toc200423385"/>
                  <w:r w:rsidRPr="007E09DA">
                    <w:rPr>
                      <w:b/>
                      <w:sz w:val="16"/>
                      <w:szCs w:val="16"/>
                    </w:rPr>
                    <w:t>Инструкции по заполнению</w:t>
                  </w:r>
                  <w:bookmarkEnd w:id="551"/>
                </w:p>
                <w:p w:rsidR="00895204" w:rsidRPr="007E09DA" w:rsidRDefault="00895204"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дату и номер Предложения в соответствии с ценовой заявкой</w:t>
                  </w:r>
                </w:p>
                <w:p w:rsidR="00895204" w:rsidRPr="007E09DA" w:rsidRDefault="00895204"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свое фирменное наименование (в т.ч. организационно-правовую форму) и свой адрес.</w:t>
                  </w:r>
                </w:p>
                <w:p w:rsidR="00895204" w:rsidRPr="007E09DA" w:rsidRDefault="00895204" w:rsidP="00ED79A4">
                  <w:pPr>
                    <w:pStyle w:val="aff1"/>
                    <w:numPr>
                      <w:ilvl w:val="3"/>
                      <w:numId w:val="0"/>
                    </w:numPr>
                    <w:tabs>
                      <w:tab w:val="num" w:pos="0"/>
                      <w:tab w:val="num" w:pos="900"/>
                    </w:tabs>
                    <w:spacing w:line="240" w:lineRule="auto"/>
                    <w:rPr>
                      <w:b w:val="0"/>
                      <w:sz w:val="16"/>
                      <w:szCs w:val="16"/>
                    </w:rPr>
                  </w:pPr>
                  <w:r w:rsidRPr="007E09DA">
                    <w:rPr>
                      <w:b w:val="0"/>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895204" w:rsidRPr="007E09DA" w:rsidRDefault="00895204" w:rsidP="00ED79A4">
                  <w:pPr>
                    <w:pStyle w:val="aff1"/>
                    <w:numPr>
                      <w:ilvl w:val="3"/>
                      <w:numId w:val="0"/>
                    </w:numPr>
                    <w:tabs>
                      <w:tab w:val="num" w:pos="0"/>
                    </w:tabs>
                    <w:spacing w:line="240" w:lineRule="auto"/>
                    <w:rPr>
                      <w:b w:val="0"/>
                      <w:sz w:val="16"/>
                      <w:szCs w:val="16"/>
                    </w:rPr>
                  </w:pPr>
                  <w:r w:rsidRPr="007E09DA">
                    <w:rPr>
                      <w:b w:val="0"/>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895204" w:rsidRPr="007E09DA" w:rsidRDefault="00895204" w:rsidP="00ED79A4">
                  <w:pPr>
                    <w:pStyle w:val="aff1"/>
                    <w:numPr>
                      <w:ilvl w:val="3"/>
                      <w:numId w:val="0"/>
                    </w:numPr>
                    <w:tabs>
                      <w:tab w:val="num" w:pos="0"/>
                    </w:tabs>
                    <w:spacing w:line="240" w:lineRule="auto"/>
                    <w:rPr>
                      <w:b w:val="0"/>
                      <w:sz w:val="16"/>
                      <w:szCs w:val="16"/>
                    </w:rPr>
                  </w:pPr>
                  <w:r w:rsidRPr="007E09DA">
                    <w:rPr>
                      <w:b w:val="0"/>
                      <w:sz w:val="16"/>
                      <w:szCs w:val="16"/>
                    </w:rPr>
                    <w:t>Участник может включать и незавершенные договоры, обязательно отмечая данный факт.</w:t>
                  </w:r>
                </w:p>
                <w:p w:rsidR="00895204" w:rsidRPr="007E09DA" w:rsidRDefault="00895204" w:rsidP="00ED79A4">
                  <w:pPr>
                    <w:rPr>
                      <w:rFonts w:ascii="Times New Roman" w:hAnsi="Times New Roman"/>
                    </w:rPr>
                  </w:pPr>
                </w:p>
              </w:txbxContent>
            </v:textbox>
          </v:rect>
        </w:pict>
      </w:r>
    </w:p>
    <w:p w:rsidR="00ED79A4" w:rsidRDefault="00ED79A4" w:rsidP="00ED79A4"/>
    <w:p w:rsidR="0024499E" w:rsidRPr="00F25FF1" w:rsidRDefault="0024499E" w:rsidP="00D04909">
      <w:pPr>
        <w:spacing w:after="0" w:line="240" w:lineRule="auto"/>
        <w:rPr>
          <w:rFonts w:ascii="Times New Roman" w:hAnsi="Times New Roman"/>
          <w:b/>
          <w:sz w:val="20"/>
          <w:szCs w:val="20"/>
        </w:rPr>
      </w:pP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w:t>
      </w:r>
      <w:r w:rsidRPr="00743C56">
        <w:rPr>
          <w:rFonts w:ascii="Times New Roman" w:hAnsi="Times New Roman"/>
          <w:b/>
          <w:bCs/>
          <w:color w:val="FF0000"/>
          <w:sz w:val="20"/>
          <w:szCs w:val="20"/>
        </w:rPr>
        <w:t xml:space="preserve">НЕ </w:t>
      </w:r>
      <w:r w:rsidRPr="00F25FF1">
        <w:rPr>
          <w:rFonts w:ascii="Times New Roman" w:hAnsi="Times New Roman"/>
          <w:b/>
          <w:bCs/>
          <w:sz w:val="20"/>
          <w:szCs w:val="20"/>
        </w:rPr>
        <w:t xml:space="preserve">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ED79A4" w:rsidRDefault="00ED79A4" w:rsidP="00D04909">
      <w:pPr>
        <w:spacing w:after="0" w:line="240" w:lineRule="auto"/>
        <w:jc w:val="center"/>
        <w:rPr>
          <w:rFonts w:ascii="Times New Roman" w:hAnsi="Times New Roman"/>
          <w:b/>
          <w:iCs/>
          <w:snapToGrid w:val="0"/>
          <w:sz w:val="20"/>
          <w:szCs w:val="20"/>
        </w:rPr>
      </w:pPr>
    </w:p>
    <w:p w:rsidR="00ED79A4" w:rsidRDefault="00ED79A4" w:rsidP="00D04909">
      <w:pPr>
        <w:spacing w:after="0" w:line="240" w:lineRule="auto"/>
        <w:jc w:val="center"/>
        <w:rPr>
          <w:rFonts w:ascii="Times New Roman" w:hAnsi="Times New Roman"/>
          <w:b/>
          <w:iCs/>
          <w:snapToGrid w:val="0"/>
          <w:sz w:val="20"/>
          <w:szCs w:val="20"/>
        </w:rPr>
      </w:pPr>
    </w:p>
    <w:p w:rsidR="007E09DA" w:rsidRPr="00F25FF1" w:rsidRDefault="007E09DA" w:rsidP="007E09DA">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7E09DA" w:rsidRPr="00F25FF1" w:rsidRDefault="007E09DA" w:rsidP="007E09DA">
      <w:pPr>
        <w:tabs>
          <w:tab w:val="left" w:pos="9355"/>
        </w:tabs>
        <w:spacing w:after="0" w:line="240" w:lineRule="auto"/>
        <w:ind w:right="-1"/>
        <w:jc w:val="center"/>
        <w:rPr>
          <w:rFonts w:ascii="Times New Roman" w:hAnsi="Times New Roman"/>
          <w:b/>
          <w:bCs/>
          <w:sz w:val="20"/>
          <w:szCs w:val="20"/>
          <w:highlight w:val="yellow"/>
        </w:rPr>
      </w:pP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ED79A4" w:rsidRDefault="00ED79A4" w:rsidP="00D04909">
      <w:pPr>
        <w:spacing w:after="0" w:line="240" w:lineRule="auto"/>
        <w:jc w:val="center"/>
        <w:rPr>
          <w:rFonts w:ascii="Times New Roman" w:hAnsi="Times New Roman"/>
          <w:b/>
          <w:iCs/>
          <w:snapToGrid w:val="0"/>
          <w:sz w:val="20"/>
          <w:szCs w:val="20"/>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24499E" w:rsidRDefault="0024499E" w:rsidP="00D04909">
      <w:pPr>
        <w:spacing w:after="0" w:line="240" w:lineRule="auto"/>
        <w:ind w:firstLine="567"/>
        <w:jc w:val="both"/>
        <w:rPr>
          <w:rFonts w:ascii="Times New Roman" w:eastAsia="Times New Roman" w:hAnsi="Times New Roman"/>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743C56" w:rsidRPr="00743C56" w:rsidTr="009B057A">
        <w:trPr>
          <w:trHeight w:val="70"/>
        </w:trPr>
        <w:tc>
          <w:tcPr>
            <w:tcW w:w="76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 п/п</w:t>
            </w:r>
          </w:p>
        </w:tc>
        <w:tc>
          <w:tcPr>
            <w:tcW w:w="748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Оценочные критерии</w:t>
            </w:r>
          </w:p>
        </w:tc>
        <w:tc>
          <w:tcPr>
            <w:tcW w:w="2280" w:type="dxa"/>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Предложения</w:t>
            </w:r>
          </w:p>
        </w:tc>
      </w:tr>
      <w:tr w:rsidR="00743C56" w:rsidRPr="00743C56" w:rsidTr="009B057A">
        <w:trPr>
          <w:trHeight w:val="690"/>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Общая стоимость предложения,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Стоимость  услуг,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1.2.</w:t>
            </w:r>
          </w:p>
        </w:tc>
        <w:tc>
          <w:tcPr>
            <w:tcW w:w="7480" w:type="dxa"/>
            <w:shd w:val="clear" w:color="auto" w:fill="auto"/>
            <w:vAlign w:val="center"/>
          </w:tcPr>
          <w:p w:rsidR="00743C56" w:rsidRPr="00743C56" w:rsidRDefault="00743C56" w:rsidP="009B057A">
            <w:pPr>
              <w:rPr>
                <w:rFonts w:ascii="Times New Roman" w:hAnsi="Times New Roman"/>
                <w:sz w:val="20"/>
                <w:szCs w:val="20"/>
              </w:rPr>
            </w:pPr>
            <w:r>
              <w:rPr>
                <w:rFonts w:ascii="Times New Roman" w:hAnsi="Times New Roman"/>
                <w:sz w:val="20"/>
                <w:szCs w:val="20"/>
              </w:rPr>
              <w:t>Стоимость материалов,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2.</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Условия оплаты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3.</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Срок выполнения работ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4.</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Отзывы. Рекомендации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5.</w:t>
            </w:r>
          </w:p>
        </w:tc>
        <w:tc>
          <w:tcPr>
            <w:tcW w:w="7480" w:type="dxa"/>
            <w:shd w:val="clear" w:color="auto" w:fill="auto"/>
            <w:vAlign w:val="center"/>
          </w:tcPr>
          <w:p w:rsidR="00743C56" w:rsidRPr="00743C56" w:rsidRDefault="00743C56" w:rsidP="00743C56">
            <w:pPr>
              <w:rPr>
                <w:rFonts w:ascii="Times New Roman" w:hAnsi="Times New Roman"/>
                <w:sz w:val="20"/>
                <w:szCs w:val="20"/>
              </w:rPr>
            </w:pPr>
            <w:r w:rsidRPr="00743C56">
              <w:rPr>
                <w:rFonts w:ascii="Times New Roman" w:hAnsi="Times New Roman"/>
                <w:sz w:val="20"/>
                <w:szCs w:val="20"/>
              </w:rPr>
              <w:t>Выпис</w:t>
            </w:r>
            <w:r>
              <w:rPr>
                <w:rFonts w:ascii="Times New Roman" w:hAnsi="Times New Roman"/>
                <w:sz w:val="20"/>
                <w:szCs w:val="20"/>
              </w:rPr>
              <w:t>к</w:t>
            </w:r>
            <w:r w:rsidRPr="00743C56">
              <w:rPr>
                <w:rFonts w:ascii="Times New Roman" w:hAnsi="Times New Roman"/>
                <w:sz w:val="20"/>
                <w:szCs w:val="20"/>
              </w:rPr>
              <w:t>а из реестра членов саморегулируемой организации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6</w:t>
            </w:r>
            <w:r w:rsidRPr="00743C56">
              <w:rPr>
                <w:rFonts w:ascii="Times New Roman" w:hAnsi="Times New Roman"/>
                <w:sz w:val="20"/>
                <w:szCs w:val="20"/>
              </w:rPr>
              <w:t>.</w:t>
            </w:r>
          </w:p>
        </w:tc>
        <w:tc>
          <w:tcPr>
            <w:tcW w:w="7480" w:type="dxa"/>
            <w:vMerge w:val="restart"/>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N</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464"/>
        </w:trPr>
        <w:tc>
          <w:tcPr>
            <w:tcW w:w="10520" w:type="dxa"/>
            <w:gridSpan w:val="3"/>
            <w:vMerge w:val="restart"/>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743C56" w:rsidRPr="00743C56" w:rsidTr="009B057A">
        <w:trPr>
          <w:trHeight w:val="464"/>
        </w:trPr>
        <w:tc>
          <w:tcPr>
            <w:tcW w:w="10520" w:type="dxa"/>
            <w:gridSpan w:val="3"/>
            <w:vMerge/>
            <w:vAlign w:val="center"/>
          </w:tcPr>
          <w:p w:rsidR="00743C56" w:rsidRPr="00743C56" w:rsidRDefault="00743C56" w:rsidP="009B057A">
            <w:pPr>
              <w:rPr>
                <w:rFonts w:ascii="Times New Roman" w:hAnsi="Times New Roman"/>
                <w:sz w:val="20"/>
                <w:szCs w:val="20"/>
              </w:rPr>
            </w:pPr>
          </w:p>
        </w:tc>
      </w:tr>
    </w:tbl>
    <w:p w:rsidR="00F30622" w:rsidRPr="00743C56" w:rsidRDefault="00F30622" w:rsidP="00F30622">
      <w:pPr>
        <w:spacing w:after="0" w:line="240" w:lineRule="auto"/>
        <w:rPr>
          <w:rFonts w:ascii="Times New Roman" w:hAnsi="Times New Roman"/>
          <w:sz w:val="20"/>
          <w:szCs w:val="20"/>
        </w:rPr>
      </w:pPr>
    </w:p>
    <w:p w:rsidR="00F30622" w:rsidRPr="00743C56" w:rsidRDefault="00F30622" w:rsidP="00F30622">
      <w:pPr>
        <w:spacing w:after="0" w:line="240" w:lineRule="auto"/>
        <w:rPr>
          <w:rFonts w:ascii="Times New Roman" w:hAnsi="Times New Roman"/>
          <w:sz w:val="20"/>
          <w:szCs w:val="20"/>
        </w:rPr>
      </w:pPr>
    </w:p>
    <w:tbl>
      <w:tblPr>
        <w:tblW w:w="0" w:type="auto"/>
        <w:tblLook w:val="0000"/>
      </w:tblPr>
      <w:tblGrid>
        <w:gridCol w:w="5210"/>
        <w:gridCol w:w="5211"/>
      </w:tblGrid>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vertAlign w:val="superscript"/>
              </w:rPr>
            </w:pPr>
            <w:r w:rsidRPr="00743C56">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(подпись, расшифровка подписи)</w:t>
            </w:r>
          </w:p>
        </w:tc>
      </w:tr>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(печать Поставщика)</w:t>
            </w:r>
          </w:p>
        </w:tc>
      </w:tr>
    </w:tbl>
    <w:p w:rsidR="00F30622"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F30622" w:rsidRPr="00F25FF1"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6E6604" w:rsidRPr="00F25FF1" w:rsidRDefault="006E6604" w:rsidP="00523D4D">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2" w:name="_Ref313447467"/>
      <w:bookmarkStart w:id="553" w:name="_Ref313450486"/>
      <w:bookmarkStart w:id="554" w:name="_Ref313450499"/>
      <w:bookmarkStart w:id="555" w:name="_Ref314100122"/>
      <w:bookmarkStart w:id="556" w:name="_Ref314100248"/>
      <w:bookmarkStart w:id="557" w:name="_Ref314100448"/>
      <w:bookmarkStart w:id="558" w:name="_Ref314100664"/>
      <w:bookmarkStart w:id="559" w:name="_Ref314100672"/>
      <w:bookmarkStart w:id="560" w:name="_Ref314100707"/>
      <w:bookmarkStart w:id="561" w:name="_Toc415874779"/>
      <w:bookmarkStart w:id="562" w:name="_Toc436393492"/>
      <w:bookmarkEnd w:id="523"/>
      <w:bookmarkEnd w:id="524"/>
      <w:r w:rsidR="00097685" w:rsidRPr="00F25FF1">
        <w:rPr>
          <w:rFonts w:ascii="Times New Roman" w:hAnsi="Times New Roman"/>
          <w:b/>
          <w:sz w:val="20"/>
          <w:szCs w:val="20"/>
        </w:rPr>
        <w:t>8. ПРОЕКТ ДОГОВОРА</w:t>
      </w:r>
      <w:bookmarkEnd w:id="552"/>
      <w:bookmarkEnd w:id="553"/>
      <w:bookmarkEnd w:id="554"/>
      <w:bookmarkEnd w:id="555"/>
      <w:bookmarkEnd w:id="556"/>
      <w:bookmarkEnd w:id="557"/>
      <w:bookmarkEnd w:id="558"/>
      <w:bookmarkEnd w:id="559"/>
      <w:bookmarkEnd w:id="560"/>
      <w:bookmarkEnd w:id="561"/>
      <w:bookmarkEnd w:id="562"/>
    </w:p>
    <w:p w:rsidR="008335A4" w:rsidRDefault="008335A4" w:rsidP="004D335D">
      <w:pPr>
        <w:pStyle w:val="afff"/>
        <w:spacing w:before="0" w:after="0"/>
        <w:ind w:firstLine="0"/>
        <w:rPr>
          <w:b/>
          <w:i w:val="0"/>
          <w:sz w:val="20"/>
          <w:szCs w:val="20"/>
          <w:lang w:val="ru-RU"/>
        </w:rPr>
      </w:pPr>
      <w:bookmarkStart w:id="563"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Pr>
          <w:rFonts w:ascii="Times New Roman" w:hAnsi="Times New Roman"/>
          <w:spacing w:val="-4"/>
          <w:sz w:val="20"/>
          <w:szCs w:val="20"/>
        </w:rPr>
        <w:t xml:space="preserve">  «______»_________________ 2020</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в лице _________________________________, действующего на основании ________________ и допуска ______________________________с другой стороны, по результатам прове</w:t>
      </w:r>
      <w:r>
        <w:rPr>
          <w:rFonts w:ascii="Times New Roman" w:hAnsi="Times New Roman"/>
          <w:sz w:val="20"/>
          <w:szCs w:val="20"/>
        </w:rPr>
        <w:t xml:space="preserve">дённого открытого запроса котировок в электронной форме среди субъектов малого и </w:t>
      </w:r>
      <w:r w:rsidR="006A2628">
        <w:rPr>
          <w:rFonts w:ascii="Times New Roman" w:hAnsi="Times New Roman"/>
          <w:sz w:val="20"/>
          <w:szCs w:val="20"/>
        </w:rPr>
        <w:t>среднего предпринимательства №66</w:t>
      </w:r>
      <w:r>
        <w:rPr>
          <w:rFonts w:ascii="Times New Roman" w:hAnsi="Times New Roman"/>
          <w:sz w:val="20"/>
          <w:szCs w:val="20"/>
        </w:rPr>
        <w:t>-э ЗК</w:t>
      </w:r>
      <w:r w:rsidRPr="00752659">
        <w:rPr>
          <w:rFonts w:ascii="Times New Roman" w:hAnsi="Times New Roman"/>
          <w:sz w:val="20"/>
          <w:szCs w:val="20"/>
        </w:rPr>
        <w:t xml:space="preserve">-ПГЭС от </w:t>
      </w:r>
      <w:r w:rsidR="006A2628">
        <w:rPr>
          <w:rFonts w:ascii="Times New Roman" w:hAnsi="Times New Roman"/>
          <w:sz w:val="20"/>
          <w:szCs w:val="20"/>
        </w:rPr>
        <w:t>30</w:t>
      </w:r>
      <w:r>
        <w:rPr>
          <w:rFonts w:ascii="Times New Roman" w:hAnsi="Times New Roman"/>
          <w:sz w:val="20"/>
          <w:szCs w:val="20"/>
        </w:rPr>
        <w:t>.09.2020г. Протокол №_____ЗК-ПГЭС от «_____»_________2020</w:t>
      </w:r>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6D2AC0">
      <w:pPr>
        <w:widowControl w:val="0"/>
        <w:numPr>
          <w:ilvl w:val="0"/>
          <w:numId w:val="25"/>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6D2AC0">
      <w:pPr>
        <w:numPr>
          <w:ilvl w:val="1"/>
          <w:numId w:val="25"/>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sidR="006A2628">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и РП-29 ЗАО «Пензенская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6D2AC0">
      <w:pPr>
        <w:widowControl w:val="0"/>
        <w:numPr>
          <w:ilvl w:val="0"/>
          <w:numId w:val="25"/>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6D2AC0">
      <w:pPr>
        <w:widowControl w:val="0"/>
        <w:numPr>
          <w:ilvl w:val="1"/>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Выполнить все работы указанные в п.1.1. настоящего Договора с надлежащим качеством, в соответствии с требованиями СНиП, ПУЭ, собственными силами.</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6D2AC0">
      <w:pPr>
        <w:widowControl w:val="0"/>
        <w:numPr>
          <w:ilvl w:val="2"/>
          <w:numId w:val="25"/>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6D2AC0">
      <w:pPr>
        <w:widowControl w:val="0"/>
        <w:numPr>
          <w:ilvl w:val="1"/>
          <w:numId w:val="25"/>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6D2AC0">
      <w:pPr>
        <w:widowControl w:val="0"/>
        <w:numPr>
          <w:ilvl w:val="2"/>
          <w:numId w:val="25"/>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6D2AC0">
      <w:pPr>
        <w:widowControl w:val="0"/>
        <w:numPr>
          <w:ilvl w:val="2"/>
          <w:numId w:val="25"/>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6D2AC0">
      <w:pPr>
        <w:widowControl w:val="0"/>
        <w:numPr>
          <w:ilvl w:val="2"/>
          <w:numId w:val="25"/>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6D2AC0">
      <w:pPr>
        <w:widowControl w:val="0"/>
        <w:numPr>
          <w:ilvl w:val="2"/>
          <w:numId w:val="25"/>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6D2AC0">
      <w:pPr>
        <w:widowControl w:val="0"/>
        <w:numPr>
          <w:ilvl w:val="0"/>
          <w:numId w:val="25"/>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 xml:space="preserve">Срок начала работ: </w:t>
      </w:r>
      <w:r w:rsidR="006A2628">
        <w:rPr>
          <w:rFonts w:ascii="Times New Roman" w:hAnsi="Times New Roman"/>
          <w:sz w:val="20"/>
          <w:szCs w:val="20"/>
        </w:rPr>
        <w:t>октябрь 2020 год.</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Срок окончания работ: не </w:t>
      </w:r>
      <w:r>
        <w:rPr>
          <w:rFonts w:ascii="Times New Roman" w:hAnsi="Times New Roman"/>
          <w:sz w:val="20"/>
          <w:szCs w:val="20"/>
        </w:rPr>
        <w:t>позднее 31.12.2020г.</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6D2AC0">
      <w:pPr>
        <w:widowControl w:val="0"/>
        <w:numPr>
          <w:ilvl w:val="0"/>
          <w:numId w:val="25"/>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752659" w:rsidRPr="00752659" w:rsidRDefault="00752659" w:rsidP="006D2AC0">
      <w:pPr>
        <w:widowControl w:val="0"/>
        <w:numPr>
          <w:ilvl w:val="1"/>
          <w:numId w:val="25"/>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6D2AC0">
      <w:pPr>
        <w:widowControl w:val="0"/>
        <w:numPr>
          <w:ilvl w:val="0"/>
          <w:numId w:val="27"/>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6D2AC0">
      <w:pPr>
        <w:widowControl w:val="0"/>
        <w:numPr>
          <w:ilvl w:val="1"/>
          <w:numId w:val="29"/>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6D2AC0">
      <w:pPr>
        <w:widowControl w:val="0"/>
        <w:numPr>
          <w:ilvl w:val="1"/>
          <w:numId w:val="29"/>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6D2AC0">
      <w:pPr>
        <w:widowControl w:val="0"/>
        <w:numPr>
          <w:ilvl w:val="1"/>
          <w:numId w:val="29"/>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6D2AC0">
      <w:pPr>
        <w:widowControl w:val="0"/>
        <w:numPr>
          <w:ilvl w:val="0"/>
          <w:numId w:val="29"/>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6D2AC0">
      <w:pPr>
        <w:widowControl w:val="0"/>
        <w:numPr>
          <w:ilvl w:val="1"/>
          <w:numId w:val="29"/>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6D2AC0">
      <w:pPr>
        <w:widowControl w:val="0"/>
        <w:numPr>
          <w:ilvl w:val="1"/>
          <w:numId w:val="29"/>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6D2AC0">
      <w:pPr>
        <w:widowControl w:val="0"/>
        <w:numPr>
          <w:ilvl w:val="0"/>
          <w:numId w:val="28"/>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6D2AC0">
      <w:pPr>
        <w:widowControl w:val="0"/>
        <w:numPr>
          <w:ilvl w:val="0"/>
          <w:numId w:val="28"/>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6D2AC0">
      <w:pPr>
        <w:widowControl w:val="0"/>
        <w:numPr>
          <w:ilvl w:val="1"/>
          <w:numId w:val="29"/>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6D2AC0">
      <w:pPr>
        <w:widowControl w:val="0"/>
        <w:numPr>
          <w:ilvl w:val="1"/>
          <w:numId w:val="29"/>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Стороны несут взаимную имущественную ответственность за невыполнение своих обязательств по настоящему Договору в соответствии с действующим на территории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6D2AC0">
      <w:pPr>
        <w:pStyle w:val="ConsPlusNormal"/>
        <w:numPr>
          <w:ilvl w:val="0"/>
          <w:numId w:val="26"/>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выполненных работ устанавливается 5 лет с даты подписания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согласно гарантий завода-изготовителя, но не должен быть менее 5 лет.</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6D2AC0">
      <w:pPr>
        <w:pStyle w:val="ConsPlusNormal"/>
        <w:numPr>
          <w:ilvl w:val="1"/>
          <w:numId w:val="30"/>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6D2AC0">
      <w:pPr>
        <w:numPr>
          <w:ilvl w:val="0"/>
          <w:numId w:val="26"/>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6D2AC0">
      <w:pPr>
        <w:numPr>
          <w:ilvl w:val="1"/>
          <w:numId w:val="31"/>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752659" w:rsidRPr="00752659" w:rsidRDefault="00752659" w:rsidP="006D2AC0">
      <w:pPr>
        <w:numPr>
          <w:ilvl w:val="1"/>
          <w:numId w:val="31"/>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6D2AC0">
      <w:pPr>
        <w:numPr>
          <w:ilvl w:val="1"/>
          <w:numId w:val="31"/>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6D2AC0">
      <w:pPr>
        <w:pStyle w:val="ConsPlusNormal"/>
        <w:numPr>
          <w:ilvl w:val="0"/>
          <w:numId w:val="26"/>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6D2AC0">
      <w:pPr>
        <w:pStyle w:val="ConsPlusNormal"/>
        <w:numPr>
          <w:ilvl w:val="1"/>
          <w:numId w:val="32"/>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6D2AC0">
      <w:pPr>
        <w:pStyle w:val="ConsPlusNormal"/>
        <w:numPr>
          <w:ilvl w:val="1"/>
          <w:numId w:val="32"/>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6D2AC0">
      <w:pPr>
        <w:pStyle w:val="ConsPlusNormal"/>
        <w:numPr>
          <w:ilvl w:val="1"/>
          <w:numId w:val="32"/>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Если, по мнению одной из Сторон, не имеется возможности разрешить возникший между Сторонами спор в порядке в соответствии с пп.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6D2AC0">
      <w:pPr>
        <w:pStyle w:val="ConsPlusNormal"/>
        <w:numPr>
          <w:ilvl w:val="0"/>
          <w:numId w:val="26"/>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6D2AC0">
      <w:pPr>
        <w:pStyle w:val="ConsPlusNormal"/>
        <w:numPr>
          <w:ilvl w:val="1"/>
          <w:numId w:val="33"/>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6D2AC0">
      <w:pPr>
        <w:pStyle w:val="ConsPlusNormal"/>
        <w:numPr>
          <w:ilvl w:val="2"/>
          <w:numId w:val="33"/>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6D2AC0">
      <w:pPr>
        <w:pStyle w:val="ConsPlusNormal"/>
        <w:numPr>
          <w:ilvl w:val="2"/>
          <w:numId w:val="33"/>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6D2AC0">
      <w:pPr>
        <w:pStyle w:val="ConsPlusNormal"/>
        <w:numPr>
          <w:ilvl w:val="2"/>
          <w:numId w:val="33"/>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6D2AC0">
      <w:pPr>
        <w:pStyle w:val="ConsPlusNormal"/>
        <w:numPr>
          <w:ilvl w:val="2"/>
          <w:numId w:val="33"/>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6D2AC0">
      <w:pPr>
        <w:pStyle w:val="ConsPlusNormal"/>
        <w:numPr>
          <w:ilvl w:val="1"/>
          <w:numId w:val="33"/>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6D2AC0">
      <w:pPr>
        <w:pStyle w:val="ConsPlusNormal"/>
        <w:numPr>
          <w:ilvl w:val="2"/>
          <w:numId w:val="33"/>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6D2AC0">
      <w:pPr>
        <w:pStyle w:val="ConsPlusNormal"/>
        <w:numPr>
          <w:ilvl w:val="2"/>
          <w:numId w:val="33"/>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6D2AC0">
      <w:pPr>
        <w:pStyle w:val="ConsPlusNormal"/>
        <w:numPr>
          <w:ilvl w:val="1"/>
          <w:numId w:val="33"/>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6D2AC0">
      <w:pPr>
        <w:widowControl w:val="0"/>
        <w:numPr>
          <w:ilvl w:val="0"/>
          <w:numId w:val="33"/>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 xml:space="preserve">Непреодолимая сила (форс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6D2AC0">
      <w:pPr>
        <w:widowControl w:val="0"/>
        <w:numPr>
          <w:ilvl w:val="1"/>
          <w:numId w:val="33"/>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6D2AC0">
      <w:pPr>
        <w:pStyle w:val="ConsPlusNormal"/>
        <w:numPr>
          <w:ilvl w:val="0"/>
          <w:numId w:val="33"/>
        </w:numPr>
        <w:ind w:left="0" w:firstLine="0"/>
        <w:jc w:val="center"/>
        <w:rPr>
          <w:rFonts w:ascii="Times New Roman" w:hAnsi="Times New Roman"/>
          <w:b/>
          <w:sz w:val="20"/>
          <w:szCs w:val="20"/>
        </w:rPr>
      </w:pPr>
      <w:r w:rsidRPr="00752659">
        <w:rPr>
          <w:rFonts w:ascii="Times New Roman" w:hAnsi="Times New Roman"/>
          <w:b/>
          <w:sz w:val="20"/>
          <w:szCs w:val="20"/>
        </w:rPr>
        <w:t>Особые условия</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6D2AC0">
      <w:pPr>
        <w:pStyle w:val="ConsPlusNormal"/>
        <w:numPr>
          <w:ilvl w:val="1"/>
          <w:numId w:val="33"/>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6D2AC0">
      <w:pPr>
        <w:widowControl w:val="0"/>
        <w:numPr>
          <w:ilvl w:val="0"/>
          <w:numId w:val="33"/>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«Пензенская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ПАО Сбербанк г.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r>
              <w:rPr>
                <w:rFonts w:ascii="Times New Roman" w:hAnsi="Times New Roman"/>
                <w:sz w:val="20"/>
                <w:szCs w:val="20"/>
              </w:rPr>
              <w:t>р/с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6D2AC0">
      <w:pPr>
        <w:widowControl w:val="0"/>
        <w:numPr>
          <w:ilvl w:val="0"/>
          <w:numId w:val="33"/>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lang w:val="ru-RU"/>
        </w:rPr>
      </w:pPr>
    </w:p>
    <w:p w:rsidR="006A2628" w:rsidRDefault="006A2628" w:rsidP="004D335D">
      <w:pPr>
        <w:pStyle w:val="afff"/>
        <w:spacing w:before="0" w:after="0"/>
        <w:ind w:firstLine="0"/>
        <w:rPr>
          <w:b/>
          <w:i w:val="0"/>
          <w:sz w:val="20"/>
          <w:szCs w:val="20"/>
          <w:lang w:val="ru-RU"/>
        </w:rPr>
      </w:pPr>
    </w:p>
    <w:p w:rsidR="006A2628" w:rsidRDefault="006A2628" w:rsidP="004D335D">
      <w:pPr>
        <w:pStyle w:val="afff"/>
        <w:spacing w:before="0" w:after="0"/>
        <w:ind w:firstLine="0"/>
        <w:rPr>
          <w:b/>
          <w:i w:val="0"/>
          <w:sz w:val="20"/>
          <w:szCs w:val="20"/>
          <w:lang w:val="ru-RU"/>
        </w:rPr>
      </w:pPr>
    </w:p>
    <w:p w:rsidR="001D74E9" w:rsidRDefault="001D74E9" w:rsidP="004D335D">
      <w:pPr>
        <w:pStyle w:val="afff"/>
        <w:spacing w:before="0" w:after="0"/>
        <w:ind w:firstLine="0"/>
        <w:rPr>
          <w:b/>
          <w:i w:val="0"/>
          <w:sz w:val="20"/>
          <w:szCs w:val="20"/>
          <w:lang w:val="ru-RU"/>
        </w:rPr>
      </w:pPr>
    </w:p>
    <w:p w:rsidR="00097685" w:rsidRPr="00F25FF1" w:rsidRDefault="00097685" w:rsidP="00D04909">
      <w:pPr>
        <w:pStyle w:val="a"/>
        <w:spacing w:before="0"/>
        <w:rPr>
          <w:rFonts w:ascii="Times New Roman" w:hAnsi="Times New Roman"/>
          <w:color w:val="FF0000"/>
          <w:sz w:val="20"/>
          <w:szCs w:val="20"/>
        </w:rPr>
      </w:pPr>
    </w:p>
    <w:bookmarkEnd w:id="563"/>
    <w:p w:rsidR="00097685" w:rsidRPr="00F25FF1" w:rsidRDefault="003C2818" w:rsidP="0054312D">
      <w:pPr>
        <w:pStyle w:val="2"/>
        <w:numPr>
          <w:ilvl w:val="0"/>
          <w:numId w:val="19"/>
        </w:numPr>
        <w:spacing w:before="0"/>
        <w:rPr>
          <w:rFonts w:ascii="Times New Roman" w:hAnsi="Times New Roman"/>
          <w:sz w:val="20"/>
          <w:szCs w:val="20"/>
        </w:rPr>
      </w:pPr>
      <w:r w:rsidRPr="00F25FF1">
        <w:rPr>
          <w:rFonts w:ascii="Times New Roman" w:hAnsi="Times New Roman"/>
          <w:sz w:val="20"/>
          <w:szCs w:val="20"/>
        </w:rPr>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E873A2">
          <w:footerReference w:type="default" r:id="rId36"/>
          <w:pgSz w:w="11906" w:h="16838"/>
          <w:pgMar w:top="284" w:right="849" w:bottom="1134" w:left="851" w:header="708" w:footer="708" w:gutter="0"/>
          <w:cols w:space="708"/>
          <w:docGrid w:linePitch="360"/>
        </w:sectPr>
      </w:pPr>
    </w:p>
    <w:p w:rsidR="00CD4A5A" w:rsidRPr="009B057A" w:rsidRDefault="00CD4A5A" w:rsidP="009B057A">
      <w:pPr>
        <w:pStyle w:val="aa"/>
        <w:tabs>
          <w:tab w:val="left" w:pos="426"/>
          <w:tab w:val="left" w:pos="709"/>
        </w:tabs>
        <w:suppressAutoHyphens/>
        <w:spacing w:after="0" w:line="240" w:lineRule="auto"/>
        <w:ind w:left="0"/>
        <w:contextualSpacing w:val="0"/>
        <w:jc w:val="both"/>
        <w:rPr>
          <w:rFonts w:ascii="Times New Roman" w:hAnsi="Times New Roman"/>
          <w:sz w:val="20"/>
          <w:szCs w:val="20"/>
          <w:lang w:val="ru-RU"/>
        </w:rPr>
      </w:pPr>
    </w:p>
    <w:p w:rsidR="00986B80" w:rsidRDefault="00986B80" w:rsidP="00D04909">
      <w:pPr>
        <w:pStyle w:val="2"/>
        <w:numPr>
          <w:ilvl w:val="0"/>
          <w:numId w:val="0"/>
        </w:numPr>
        <w:spacing w:before="0"/>
        <w:jc w:val="both"/>
        <w:rPr>
          <w:rFonts w:ascii="Times New Roman" w:hAnsi="Times New Roman"/>
          <w:b w:val="0"/>
          <w:bCs/>
          <w:sz w:val="20"/>
          <w:szCs w:val="20"/>
          <w:highlight w:val="yellow"/>
        </w:rPr>
      </w:pPr>
    </w:p>
    <w:p w:rsidR="006A2628" w:rsidRPr="006A2628" w:rsidRDefault="006A2628" w:rsidP="006D2AC0">
      <w:pPr>
        <w:pStyle w:val="20"/>
        <w:numPr>
          <w:ilvl w:val="0"/>
          <w:numId w:val="34"/>
        </w:numPr>
        <w:tabs>
          <w:tab w:val="clear" w:pos="360"/>
          <w:tab w:val="num" w:pos="851"/>
        </w:tabs>
        <w:spacing w:before="0" w:after="0" w:line="240" w:lineRule="auto"/>
        <w:ind w:left="720"/>
        <w:rPr>
          <w:sz w:val="20"/>
          <w:szCs w:val="20"/>
        </w:rPr>
      </w:pPr>
      <w:r w:rsidRPr="006A2628">
        <w:rPr>
          <w:sz w:val="20"/>
          <w:szCs w:val="20"/>
        </w:rPr>
        <w:t>Об</w:t>
      </w:r>
      <w:r>
        <w:rPr>
          <w:sz w:val="20"/>
          <w:szCs w:val="20"/>
        </w:rPr>
        <w:t>щие сведения</w:t>
      </w:r>
      <w:r w:rsidRPr="006A2628">
        <w:rPr>
          <w:sz w:val="20"/>
          <w:szCs w:val="20"/>
        </w:rPr>
        <w:t>.</w:t>
      </w:r>
    </w:p>
    <w:p w:rsidR="006A2628" w:rsidRPr="006A2628" w:rsidRDefault="006A2628" w:rsidP="006D2AC0">
      <w:pPr>
        <w:pStyle w:val="affffff0"/>
        <w:numPr>
          <w:ilvl w:val="1"/>
          <w:numId w:val="34"/>
        </w:numPr>
        <w:spacing w:line="240" w:lineRule="auto"/>
        <w:ind w:left="0" w:firstLine="705"/>
        <w:rPr>
          <w:sz w:val="20"/>
          <w:szCs w:val="20"/>
        </w:rPr>
      </w:pPr>
      <w:r>
        <w:rPr>
          <w:sz w:val="20"/>
          <w:szCs w:val="20"/>
        </w:rPr>
        <w:t>Предмет</w:t>
      </w:r>
      <w:r w:rsidRPr="006A2628">
        <w:rPr>
          <w:sz w:val="20"/>
          <w:szCs w:val="20"/>
        </w:rPr>
        <w:t>: право заключения договора подряда на выполнение следующих работ для ЗАО «Пензенская горэлектросеть»:</w:t>
      </w:r>
      <w:r>
        <w:rPr>
          <w:sz w:val="20"/>
          <w:szCs w:val="20"/>
        </w:rPr>
        <w:t xml:space="preserve"> </w:t>
      </w:r>
      <w:r w:rsidRPr="006A2628">
        <w:rPr>
          <w:sz w:val="20"/>
          <w:szCs w:val="20"/>
        </w:rPr>
        <w:t>поставку оборудования, материалов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РП-25, РП-29  (технические требования см. Приложение № 1);</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 xml:space="preserve">Место выполнения работ:  </w:t>
      </w:r>
    </w:p>
    <w:p w:rsidR="006A2628" w:rsidRPr="006A2628" w:rsidRDefault="006A2628" w:rsidP="006A2628">
      <w:pPr>
        <w:pStyle w:val="a1"/>
        <w:numPr>
          <w:ilvl w:val="0"/>
          <w:numId w:val="0"/>
        </w:numPr>
        <w:spacing w:line="240" w:lineRule="auto"/>
        <w:rPr>
          <w:sz w:val="20"/>
          <w:szCs w:val="20"/>
        </w:rPr>
      </w:pPr>
      <w:bookmarkStart w:id="564" w:name="OLE_LINK7"/>
      <w:bookmarkStart w:id="565" w:name="OLE_LINK8"/>
      <w:r w:rsidRPr="006A2628">
        <w:rPr>
          <w:sz w:val="20"/>
          <w:szCs w:val="20"/>
        </w:rPr>
        <w:t>РФ, Пензенская область, г. Пенза</w:t>
      </w:r>
      <w:bookmarkEnd w:id="564"/>
      <w:bookmarkEnd w:id="565"/>
      <w:r w:rsidRPr="006A2628">
        <w:rPr>
          <w:sz w:val="20"/>
          <w:szCs w:val="20"/>
        </w:rPr>
        <w:t>.</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 xml:space="preserve">Срок выполнения работ:   </w:t>
      </w:r>
    </w:p>
    <w:p w:rsidR="006A2628" w:rsidRPr="006A2628" w:rsidRDefault="006A2628" w:rsidP="006D2AC0">
      <w:pPr>
        <w:pStyle w:val="a1"/>
        <w:numPr>
          <w:ilvl w:val="2"/>
          <w:numId w:val="34"/>
        </w:numPr>
        <w:spacing w:line="240" w:lineRule="auto"/>
        <w:rPr>
          <w:sz w:val="20"/>
          <w:szCs w:val="20"/>
        </w:rPr>
      </w:pPr>
      <w:r w:rsidRPr="006A2628">
        <w:rPr>
          <w:sz w:val="20"/>
          <w:szCs w:val="20"/>
        </w:rPr>
        <w:t>Начало работ</w:t>
      </w:r>
      <w:r w:rsidR="00F83C45">
        <w:rPr>
          <w:sz w:val="20"/>
          <w:szCs w:val="20"/>
        </w:rPr>
        <w:t xml:space="preserve"> </w:t>
      </w:r>
      <w:r w:rsidRPr="006A2628">
        <w:rPr>
          <w:sz w:val="20"/>
          <w:szCs w:val="20"/>
        </w:rPr>
        <w:t>-</w:t>
      </w:r>
      <w:r w:rsidR="00F83C45">
        <w:rPr>
          <w:sz w:val="20"/>
          <w:szCs w:val="20"/>
        </w:rPr>
        <w:t xml:space="preserve"> </w:t>
      </w:r>
      <w:r w:rsidRPr="006A2628">
        <w:rPr>
          <w:sz w:val="20"/>
          <w:szCs w:val="20"/>
        </w:rPr>
        <w:t>октябрь 2020 года;</w:t>
      </w:r>
    </w:p>
    <w:p w:rsidR="006A2628" w:rsidRPr="006A2628" w:rsidRDefault="006A2628" w:rsidP="006D2AC0">
      <w:pPr>
        <w:pStyle w:val="a1"/>
        <w:numPr>
          <w:ilvl w:val="2"/>
          <w:numId w:val="34"/>
        </w:numPr>
        <w:spacing w:line="240" w:lineRule="auto"/>
        <w:rPr>
          <w:sz w:val="20"/>
          <w:szCs w:val="20"/>
        </w:rPr>
      </w:pPr>
      <w:r w:rsidRPr="006A2628">
        <w:rPr>
          <w:sz w:val="20"/>
          <w:szCs w:val="20"/>
        </w:rPr>
        <w:t>Окончание работ –декабрь 2020 года.</w:t>
      </w:r>
    </w:p>
    <w:p w:rsidR="006A2628" w:rsidRPr="006A2628" w:rsidRDefault="006A2628" w:rsidP="006A2628">
      <w:pPr>
        <w:spacing w:after="0" w:line="240" w:lineRule="auto"/>
        <w:ind w:firstLine="540"/>
        <w:rPr>
          <w:rFonts w:ascii="Times New Roman" w:hAnsi="Times New Roman"/>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Общие организационно-технические</w:t>
      </w:r>
      <w:r w:rsidR="00F83C45">
        <w:rPr>
          <w:sz w:val="20"/>
          <w:szCs w:val="20"/>
        </w:rPr>
        <w:t xml:space="preserve"> требования к Участникам</w:t>
      </w:r>
      <w:r w:rsidRPr="006A2628">
        <w:rPr>
          <w:sz w:val="20"/>
          <w:szCs w:val="20"/>
        </w:rPr>
        <w:t>.</w:t>
      </w:r>
    </w:p>
    <w:p w:rsidR="006A2628" w:rsidRPr="006A2628" w:rsidRDefault="00F83C45" w:rsidP="006D2AC0">
      <w:pPr>
        <w:pStyle w:val="affffff0"/>
        <w:numPr>
          <w:ilvl w:val="1"/>
          <w:numId w:val="34"/>
        </w:numPr>
        <w:spacing w:line="240" w:lineRule="auto"/>
        <w:ind w:left="0" w:firstLine="705"/>
        <w:rPr>
          <w:sz w:val="20"/>
          <w:szCs w:val="20"/>
        </w:rPr>
      </w:pPr>
      <w:r>
        <w:rPr>
          <w:sz w:val="20"/>
          <w:szCs w:val="20"/>
        </w:rPr>
        <w:t xml:space="preserve">Участник </w:t>
      </w:r>
      <w:r w:rsidR="006A2628" w:rsidRPr="006A2628">
        <w:rPr>
          <w:sz w:val="20"/>
          <w:szCs w:val="20"/>
        </w:rPr>
        <w:t xml:space="preserve">  должен: </w:t>
      </w:r>
    </w:p>
    <w:p w:rsidR="006A2628" w:rsidRPr="006A2628" w:rsidRDefault="006A2628" w:rsidP="006D2AC0">
      <w:pPr>
        <w:pStyle w:val="affffff0"/>
        <w:numPr>
          <w:ilvl w:val="0"/>
          <w:numId w:val="39"/>
        </w:numPr>
        <w:spacing w:line="240" w:lineRule="auto"/>
        <w:rPr>
          <w:sz w:val="20"/>
          <w:szCs w:val="20"/>
        </w:rPr>
      </w:pPr>
      <w:r w:rsidRPr="006A2628">
        <w:rPr>
          <w:sz w:val="20"/>
          <w:szCs w:val="20"/>
        </w:rPr>
        <w:t xml:space="preserve">не находиться в процессе реорганизации или ликвидации; его организационно-правовая форма должна соответствовать законодательству РФ; </w:t>
      </w:r>
    </w:p>
    <w:p w:rsidR="006A2628" w:rsidRPr="006A2628" w:rsidRDefault="006A2628" w:rsidP="006D2AC0">
      <w:pPr>
        <w:pStyle w:val="affffff0"/>
        <w:numPr>
          <w:ilvl w:val="0"/>
          <w:numId w:val="39"/>
        </w:numPr>
        <w:spacing w:line="240" w:lineRule="auto"/>
        <w:rPr>
          <w:sz w:val="20"/>
          <w:szCs w:val="20"/>
        </w:rPr>
      </w:pPr>
      <w:r w:rsidRPr="006A2628">
        <w:rPr>
          <w:sz w:val="20"/>
          <w:szCs w:val="20"/>
        </w:rPr>
        <w:t xml:space="preserve">в отношении его не должно быть возбуждено производство по делу о несостоятельности (банкротстве); </w:t>
      </w:r>
    </w:p>
    <w:p w:rsidR="006A2628" w:rsidRPr="006A2628" w:rsidRDefault="006A2628" w:rsidP="006D2AC0">
      <w:pPr>
        <w:pStyle w:val="affffff0"/>
        <w:numPr>
          <w:ilvl w:val="0"/>
          <w:numId w:val="39"/>
        </w:numPr>
        <w:spacing w:line="240" w:lineRule="auto"/>
        <w:rPr>
          <w:sz w:val="20"/>
          <w:szCs w:val="20"/>
        </w:rPr>
      </w:pPr>
      <w:r w:rsidRPr="006A2628">
        <w:rPr>
          <w:sz w:val="20"/>
          <w:szCs w:val="20"/>
        </w:rPr>
        <w:t>на его имущество не должен быть наложен арест</w:t>
      </w:r>
    </w:p>
    <w:p w:rsidR="006A2628" w:rsidRPr="00F83C45" w:rsidRDefault="006A2628" w:rsidP="006D2AC0">
      <w:pPr>
        <w:pStyle w:val="affffff0"/>
        <w:numPr>
          <w:ilvl w:val="0"/>
          <w:numId w:val="39"/>
        </w:numPr>
        <w:spacing w:line="240" w:lineRule="auto"/>
        <w:rPr>
          <w:sz w:val="20"/>
          <w:szCs w:val="20"/>
        </w:rPr>
      </w:pPr>
      <w:r w:rsidRPr="006A2628">
        <w:rPr>
          <w:sz w:val="20"/>
          <w:szCs w:val="20"/>
        </w:rPr>
        <w:t>Согласно Федеральному закону № 148-ФЗ от 22.07.2008 «О внесении изменений в Градостроительный кодекс РФ и отдельные законодательные акты РФ» подрядная организация должна состоять в СРО и иметь свидетельство о допуске к видам работ необходимых для реконструкции объекта, выданного саморегулируюемой организацией. Срок действия свидетельства должен быть не менее периода реконструкции объекта.</w:t>
      </w:r>
    </w:p>
    <w:p w:rsidR="006A2628" w:rsidRPr="006A2628" w:rsidRDefault="006A2628" w:rsidP="006D2AC0">
      <w:pPr>
        <w:pStyle w:val="affffff0"/>
        <w:numPr>
          <w:ilvl w:val="0"/>
          <w:numId w:val="39"/>
        </w:numPr>
        <w:spacing w:line="240" w:lineRule="auto"/>
        <w:rPr>
          <w:sz w:val="20"/>
          <w:szCs w:val="20"/>
        </w:rPr>
      </w:pPr>
      <w:r w:rsidRPr="006A2628">
        <w:rPr>
          <w:sz w:val="20"/>
          <w:szCs w:val="20"/>
        </w:rPr>
        <w:t>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действующей редакции (далее Перечень) к Приказу Министерства регионального развития РФ: в ред. Приказов МинрегионаРФ от 23.06.2010 N 294, от 26.05.2011 N 238):</w:t>
      </w:r>
    </w:p>
    <w:p w:rsidR="006A2628" w:rsidRPr="006A2628" w:rsidRDefault="006A2628" w:rsidP="006A2628">
      <w:pPr>
        <w:pStyle w:val="affffff0"/>
        <w:numPr>
          <w:ilvl w:val="0"/>
          <w:numId w:val="0"/>
        </w:numPr>
        <w:spacing w:line="240" w:lineRule="auto"/>
        <w:ind w:left="1418"/>
        <w:rPr>
          <w:sz w:val="20"/>
          <w:szCs w:val="20"/>
        </w:rPr>
      </w:pPr>
      <w:r w:rsidRPr="006A2628">
        <w:rPr>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6A2628" w:rsidRPr="006A2628" w:rsidRDefault="006A2628" w:rsidP="006A2628">
      <w:pPr>
        <w:pStyle w:val="affffff0"/>
        <w:numPr>
          <w:ilvl w:val="0"/>
          <w:numId w:val="0"/>
        </w:numPr>
        <w:spacing w:line="240" w:lineRule="auto"/>
        <w:ind w:left="1414" w:firstLine="4"/>
        <w:rPr>
          <w:sz w:val="20"/>
          <w:szCs w:val="20"/>
        </w:rPr>
      </w:pPr>
      <w:r w:rsidRPr="006A2628">
        <w:rPr>
          <w:sz w:val="20"/>
          <w:szCs w:val="20"/>
        </w:rPr>
        <w:t>10. Монтаж металлических конструкций</w:t>
      </w:r>
    </w:p>
    <w:p w:rsidR="006A2628" w:rsidRPr="006A2628" w:rsidRDefault="006A2628" w:rsidP="006A2628">
      <w:pPr>
        <w:pStyle w:val="affffff0"/>
        <w:numPr>
          <w:ilvl w:val="0"/>
          <w:numId w:val="0"/>
        </w:numPr>
        <w:spacing w:line="240" w:lineRule="auto"/>
        <w:ind w:left="1418"/>
        <w:rPr>
          <w:sz w:val="20"/>
          <w:szCs w:val="20"/>
        </w:rPr>
      </w:pPr>
      <w:r w:rsidRPr="006A2628">
        <w:rPr>
          <w:sz w:val="20"/>
          <w:szCs w:val="20"/>
        </w:rPr>
        <w:t>10.1. Монтаж, усиление и демонтаж конструктивных элементов и ограждающих конструкций зданий и сооружений</w:t>
      </w:r>
    </w:p>
    <w:p w:rsidR="006A2628" w:rsidRPr="006A2628" w:rsidRDefault="006A2628" w:rsidP="006A2628">
      <w:pPr>
        <w:pStyle w:val="affffff0"/>
        <w:numPr>
          <w:ilvl w:val="0"/>
          <w:numId w:val="0"/>
        </w:numPr>
        <w:spacing w:line="240" w:lineRule="auto"/>
        <w:ind w:left="1414" w:firstLine="4"/>
        <w:rPr>
          <w:sz w:val="20"/>
          <w:szCs w:val="20"/>
        </w:rPr>
      </w:pPr>
      <w:r w:rsidRPr="006A2628">
        <w:rPr>
          <w:sz w:val="20"/>
          <w:szCs w:val="20"/>
        </w:rPr>
        <w:t>10.5. Монтаж, усиление и демонтаж технологических конструкций</w:t>
      </w:r>
    </w:p>
    <w:p w:rsidR="006A2628" w:rsidRPr="006A2628" w:rsidRDefault="006A2628" w:rsidP="006A2628">
      <w:pPr>
        <w:pStyle w:val="affffff0"/>
        <w:numPr>
          <w:ilvl w:val="0"/>
          <w:numId w:val="0"/>
        </w:numPr>
        <w:spacing w:line="240" w:lineRule="auto"/>
        <w:ind w:left="1414"/>
        <w:rPr>
          <w:sz w:val="20"/>
          <w:szCs w:val="20"/>
        </w:rPr>
      </w:pPr>
      <w:r w:rsidRPr="006A2628">
        <w:rPr>
          <w:sz w:val="20"/>
          <w:szCs w:val="20"/>
        </w:rPr>
        <w:t>15. Устройство внутренних инженерных систем и оборудования зданий и сооружений</w:t>
      </w:r>
    </w:p>
    <w:p w:rsidR="006A2628" w:rsidRPr="006A2628" w:rsidRDefault="006A2628" w:rsidP="006A2628">
      <w:pPr>
        <w:pStyle w:val="affffff0"/>
        <w:numPr>
          <w:ilvl w:val="0"/>
          <w:numId w:val="0"/>
        </w:numPr>
        <w:spacing w:line="240" w:lineRule="auto"/>
        <w:ind w:left="1410" w:firstLine="4"/>
        <w:rPr>
          <w:sz w:val="20"/>
          <w:szCs w:val="20"/>
        </w:rPr>
      </w:pPr>
      <w:r w:rsidRPr="006A2628">
        <w:rPr>
          <w:sz w:val="20"/>
          <w:szCs w:val="20"/>
        </w:rPr>
        <w:t xml:space="preserve">15.5. Устройство системы электроснабжения </w:t>
      </w:r>
    </w:p>
    <w:p w:rsidR="006A2628" w:rsidRPr="006A2628" w:rsidRDefault="006A2628" w:rsidP="006A2628">
      <w:pPr>
        <w:pStyle w:val="affffff0"/>
        <w:numPr>
          <w:ilvl w:val="0"/>
          <w:numId w:val="0"/>
        </w:numPr>
        <w:spacing w:line="240" w:lineRule="auto"/>
        <w:ind w:left="1406" w:firstLine="4"/>
        <w:rPr>
          <w:sz w:val="20"/>
          <w:szCs w:val="20"/>
        </w:rPr>
      </w:pPr>
      <w:r w:rsidRPr="006A2628">
        <w:rPr>
          <w:sz w:val="20"/>
          <w:szCs w:val="20"/>
        </w:rPr>
        <w:t>20. Устройство наружных электрических сетей и линий связи</w:t>
      </w:r>
    </w:p>
    <w:p w:rsidR="006A2628" w:rsidRPr="006A2628" w:rsidRDefault="006A2628" w:rsidP="006A2628">
      <w:pPr>
        <w:pStyle w:val="affffff0"/>
        <w:numPr>
          <w:ilvl w:val="0"/>
          <w:numId w:val="0"/>
        </w:numPr>
        <w:spacing w:line="240" w:lineRule="auto"/>
        <w:ind w:left="1402" w:firstLine="4"/>
        <w:rPr>
          <w:sz w:val="20"/>
          <w:szCs w:val="20"/>
        </w:rPr>
      </w:pPr>
      <w:r w:rsidRPr="006A2628">
        <w:rPr>
          <w:sz w:val="20"/>
          <w:szCs w:val="20"/>
        </w:rPr>
        <w:t xml:space="preserve">20.1. Устройство сетей электроснабжения напряжением до 1 кВ включительно </w:t>
      </w:r>
    </w:p>
    <w:p w:rsidR="006A2628" w:rsidRPr="006A2628" w:rsidRDefault="006A2628" w:rsidP="006A2628">
      <w:pPr>
        <w:pStyle w:val="affffff0"/>
        <w:numPr>
          <w:ilvl w:val="0"/>
          <w:numId w:val="0"/>
        </w:numPr>
        <w:spacing w:line="240" w:lineRule="auto"/>
        <w:ind w:left="1398" w:firstLine="4"/>
        <w:rPr>
          <w:sz w:val="20"/>
          <w:szCs w:val="20"/>
        </w:rPr>
      </w:pPr>
      <w:r w:rsidRPr="006A2628">
        <w:rPr>
          <w:sz w:val="20"/>
          <w:szCs w:val="20"/>
        </w:rPr>
        <w:t>23. Монтажные работы</w:t>
      </w:r>
    </w:p>
    <w:p w:rsidR="006A2628" w:rsidRPr="006A2628" w:rsidRDefault="006A2628" w:rsidP="006A2628">
      <w:pPr>
        <w:pStyle w:val="affffff0"/>
        <w:numPr>
          <w:ilvl w:val="0"/>
          <w:numId w:val="0"/>
        </w:numPr>
        <w:spacing w:line="240" w:lineRule="auto"/>
        <w:ind w:left="1398"/>
        <w:rPr>
          <w:sz w:val="20"/>
          <w:szCs w:val="20"/>
        </w:rPr>
      </w:pPr>
      <w:r w:rsidRPr="006A2628">
        <w:rPr>
          <w:sz w:val="20"/>
          <w:szCs w:val="20"/>
        </w:rPr>
        <w:t xml:space="preserve">23.6. Монтаж электротехнических установок, оборудования, систем автоматики и сигнализации </w:t>
      </w:r>
    </w:p>
    <w:p w:rsidR="006A2628" w:rsidRPr="006A2628" w:rsidRDefault="006A2628" w:rsidP="006A2628">
      <w:pPr>
        <w:pStyle w:val="affffff0"/>
        <w:numPr>
          <w:ilvl w:val="0"/>
          <w:numId w:val="0"/>
        </w:numPr>
        <w:spacing w:line="240" w:lineRule="auto"/>
        <w:ind w:left="1394" w:firstLine="4"/>
        <w:rPr>
          <w:sz w:val="20"/>
          <w:szCs w:val="20"/>
        </w:rPr>
      </w:pPr>
      <w:r w:rsidRPr="006A2628">
        <w:rPr>
          <w:sz w:val="20"/>
          <w:szCs w:val="20"/>
        </w:rPr>
        <w:t>24. Пуско - наладочные работы</w:t>
      </w:r>
    </w:p>
    <w:p w:rsidR="006A2628" w:rsidRPr="006A2628" w:rsidRDefault="006A2628" w:rsidP="006A2628">
      <w:pPr>
        <w:pStyle w:val="affffff0"/>
        <w:numPr>
          <w:ilvl w:val="0"/>
          <w:numId w:val="0"/>
        </w:numPr>
        <w:spacing w:line="240" w:lineRule="auto"/>
        <w:ind w:left="1390" w:firstLine="4"/>
        <w:rPr>
          <w:sz w:val="20"/>
          <w:szCs w:val="20"/>
        </w:rPr>
      </w:pPr>
      <w:r w:rsidRPr="006A2628">
        <w:rPr>
          <w:sz w:val="20"/>
          <w:szCs w:val="20"/>
        </w:rPr>
        <w:t>24.4. Пуско-наладочные работы силовых и измерительных трансформаторов</w:t>
      </w:r>
    </w:p>
    <w:p w:rsidR="006A2628" w:rsidRPr="006A2628" w:rsidRDefault="006A2628" w:rsidP="006A2628">
      <w:pPr>
        <w:pStyle w:val="affffff0"/>
        <w:numPr>
          <w:ilvl w:val="0"/>
          <w:numId w:val="0"/>
        </w:numPr>
        <w:spacing w:line="240" w:lineRule="auto"/>
        <w:ind w:left="1386" w:firstLine="4"/>
        <w:rPr>
          <w:sz w:val="20"/>
          <w:szCs w:val="20"/>
        </w:rPr>
      </w:pPr>
      <w:r w:rsidRPr="006A2628">
        <w:rPr>
          <w:sz w:val="20"/>
          <w:szCs w:val="20"/>
        </w:rPr>
        <w:t>24.5. Пуско-наладочные работы коммутационных аппаратов</w:t>
      </w:r>
    </w:p>
    <w:p w:rsidR="006A2628" w:rsidRPr="006A2628" w:rsidRDefault="006A2628" w:rsidP="006A2628">
      <w:pPr>
        <w:pStyle w:val="affffff0"/>
        <w:numPr>
          <w:ilvl w:val="0"/>
          <w:numId w:val="0"/>
        </w:numPr>
        <w:spacing w:line="240" w:lineRule="auto"/>
        <w:ind w:left="1382" w:firstLine="4"/>
        <w:rPr>
          <w:sz w:val="20"/>
          <w:szCs w:val="20"/>
        </w:rPr>
      </w:pPr>
      <w:r w:rsidRPr="006A2628">
        <w:rPr>
          <w:sz w:val="20"/>
          <w:szCs w:val="20"/>
        </w:rPr>
        <w:t>24.6. Пуско-наладочные работы устройств релейной защиты</w:t>
      </w:r>
    </w:p>
    <w:p w:rsidR="006A2628" w:rsidRPr="006A2628" w:rsidRDefault="006A2628" w:rsidP="006A2628">
      <w:pPr>
        <w:pStyle w:val="affffff0"/>
        <w:numPr>
          <w:ilvl w:val="0"/>
          <w:numId w:val="0"/>
        </w:numPr>
        <w:spacing w:line="240" w:lineRule="auto"/>
        <w:ind w:left="1382"/>
        <w:rPr>
          <w:sz w:val="20"/>
          <w:szCs w:val="20"/>
        </w:rPr>
      </w:pPr>
      <w:r w:rsidRPr="006A2628">
        <w:rPr>
          <w:sz w:val="20"/>
          <w:szCs w:val="20"/>
        </w:rPr>
        <w:t xml:space="preserve">24.10. Пуско-наладочные работы систем автоматики, сигнализации и взаимосвязанных устройств </w:t>
      </w:r>
    </w:p>
    <w:p w:rsidR="006A2628" w:rsidRPr="006A2628" w:rsidRDefault="006A2628" w:rsidP="006A2628">
      <w:pPr>
        <w:pStyle w:val="affffff0"/>
        <w:numPr>
          <w:ilvl w:val="0"/>
          <w:numId w:val="0"/>
        </w:numPr>
        <w:spacing w:line="240" w:lineRule="auto"/>
        <w:ind w:left="1378" w:firstLine="4"/>
        <w:rPr>
          <w:sz w:val="20"/>
          <w:szCs w:val="20"/>
        </w:rPr>
      </w:pPr>
      <w:r w:rsidRPr="006A2628">
        <w:rPr>
          <w:sz w:val="20"/>
          <w:szCs w:val="20"/>
        </w:rPr>
        <w:t xml:space="preserve">24.12. Пуско-наладочные работы комплексной наладки систем </w:t>
      </w:r>
    </w:p>
    <w:p w:rsidR="006A2628" w:rsidRPr="006A2628" w:rsidRDefault="006A2628" w:rsidP="006A2628">
      <w:pPr>
        <w:pStyle w:val="affffff0"/>
        <w:numPr>
          <w:ilvl w:val="0"/>
          <w:numId w:val="0"/>
        </w:numPr>
        <w:spacing w:line="240" w:lineRule="auto"/>
        <w:ind w:left="1374" w:firstLine="4"/>
        <w:rPr>
          <w:sz w:val="20"/>
          <w:szCs w:val="20"/>
        </w:rPr>
      </w:pPr>
      <w:r w:rsidRPr="006A2628">
        <w:rPr>
          <w:sz w:val="20"/>
          <w:szCs w:val="20"/>
        </w:rPr>
        <w:t xml:space="preserve">24.13. Пуско-наладочные работы средств телемеханики </w:t>
      </w:r>
    </w:p>
    <w:p w:rsidR="006A2628" w:rsidRPr="006A2628" w:rsidRDefault="006A2628" w:rsidP="006A2628">
      <w:pPr>
        <w:pStyle w:val="affffff0"/>
        <w:numPr>
          <w:ilvl w:val="0"/>
          <w:numId w:val="0"/>
        </w:numPr>
        <w:spacing w:line="240" w:lineRule="auto"/>
        <w:ind w:left="1374"/>
        <w:rPr>
          <w:sz w:val="20"/>
          <w:szCs w:val="20"/>
        </w:rPr>
      </w:pPr>
      <w:r w:rsidRPr="006A2628">
        <w:rPr>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A2628" w:rsidRPr="006A2628" w:rsidRDefault="006A2628" w:rsidP="006A2628">
      <w:pPr>
        <w:pStyle w:val="affffff0"/>
        <w:numPr>
          <w:ilvl w:val="0"/>
          <w:numId w:val="0"/>
        </w:numPr>
        <w:spacing w:line="240" w:lineRule="auto"/>
        <w:ind w:left="1370" w:firstLine="4"/>
        <w:rPr>
          <w:sz w:val="20"/>
          <w:szCs w:val="20"/>
        </w:rPr>
      </w:pPr>
      <w:r w:rsidRPr="006A2628">
        <w:rPr>
          <w:sz w:val="20"/>
          <w:szCs w:val="20"/>
        </w:rPr>
        <w:t>33.4. Объекты электроснабжения до 110 кВ включительно</w:t>
      </w:r>
    </w:p>
    <w:p w:rsidR="006A2628" w:rsidRPr="006A2628" w:rsidRDefault="006A2628" w:rsidP="006A2628">
      <w:pPr>
        <w:pStyle w:val="affffff0"/>
        <w:numPr>
          <w:ilvl w:val="0"/>
          <w:numId w:val="0"/>
        </w:numPr>
        <w:spacing w:line="240" w:lineRule="auto"/>
        <w:ind w:left="1366" w:firstLine="4"/>
        <w:rPr>
          <w:sz w:val="20"/>
          <w:szCs w:val="20"/>
        </w:rPr>
      </w:pPr>
      <w:r w:rsidRPr="006A2628">
        <w:rPr>
          <w:sz w:val="20"/>
          <w:szCs w:val="20"/>
        </w:rPr>
        <w:t>33.8. Здания и сооружения объектов связи</w:t>
      </w:r>
    </w:p>
    <w:p w:rsidR="006A2628" w:rsidRPr="006A2628" w:rsidRDefault="006A2628" w:rsidP="006A2628">
      <w:pPr>
        <w:pStyle w:val="affffff0"/>
        <w:numPr>
          <w:ilvl w:val="0"/>
          <w:numId w:val="0"/>
        </w:numPr>
        <w:spacing w:line="240" w:lineRule="auto"/>
        <w:ind w:firstLine="705"/>
        <w:rPr>
          <w:sz w:val="20"/>
          <w:szCs w:val="20"/>
        </w:rPr>
      </w:pPr>
    </w:p>
    <w:p w:rsidR="006A2628" w:rsidRPr="006A2628" w:rsidRDefault="00F83C45" w:rsidP="006D2AC0">
      <w:pPr>
        <w:pStyle w:val="affffff0"/>
        <w:numPr>
          <w:ilvl w:val="1"/>
          <w:numId w:val="34"/>
        </w:numPr>
        <w:spacing w:line="240" w:lineRule="auto"/>
        <w:ind w:left="0" w:firstLine="705"/>
        <w:rPr>
          <w:sz w:val="20"/>
          <w:szCs w:val="20"/>
        </w:rPr>
      </w:pPr>
      <w:r>
        <w:rPr>
          <w:sz w:val="20"/>
          <w:szCs w:val="20"/>
        </w:rPr>
        <w:t>Участник</w:t>
      </w:r>
      <w:r w:rsidR="006A2628" w:rsidRPr="006A2628">
        <w:rPr>
          <w:sz w:val="20"/>
          <w:szCs w:val="20"/>
        </w:rPr>
        <w:t xml:space="preserve"> не должен иметь убытки за последний завершенный год и квартал, его экономическая деятельность не должна быть приостановлена.</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Участник должен иметь положительную деловую репутацию (иметь не менее 3-х отзывов Заказчиков по предыдущим аналогичным исполненным договорам).</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Участник должен иметь квалифицированный персонал с высшим профильным образованием для выполнения данного вида работ.</w:t>
      </w: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Объем работ, поручаемый подрядной организации.</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Поставка оборудования и материалов в соответствии с требованиями, указанными в Приложении № 1.</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Проведение монтажных работ в соответствии с требованиями, указанными в Приложении № 1.</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Выполнение пуско-наладочных работ в соответствии с требованиями, указанными в Приложении № 1.</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Сдача выполненных работ Заказчику.</w:t>
      </w:r>
    </w:p>
    <w:p w:rsidR="006A2628" w:rsidRPr="006A2628" w:rsidRDefault="006A2628" w:rsidP="006A2628">
      <w:pPr>
        <w:pStyle w:val="affffff0"/>
        <w:numPr>
          <w:ilvl w:val="0"/>
          <w:numId w:val="0"/>
        </w:numPr>
        <w:spacing w:line="240" w:lineRule="auto"/>
        <w:rPr>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Общие требования к организации и ведению работ.</w:t>
      </w:r>
    </w:p>
    <w:p w:rsidR="006A2628" w:rsidRPr="006A2628" w:rsidRDefault="006A2628" w:rsidP="006D2AC0">
      <w:pPr>
        <w:pStyle w:val="affffff0"/>
        <w:numPr>
          <w:ilvl w:val="1"/>
          <w:numId w:val="34"/>
        </w:numPr>
        <w:spacing w:line="240" w:lineRule="auto"/>
        <w:ind w:left="0" w:firstLine="705"/>
        <w:rPr>
          <w:b/>
          <w:bCs/>
          <w:sz w:val="20"/>
          <w:szCs w:val="20"/>
        </w:rPr>
      </w:pPr>
      <w:r w:rsidRPr="006A2628">
        <w:rPr>
          <w:b/>
          <w:bCs/>
          <w:sz w:val="20"/>
          <w:szCs w:val="20"/>
        </w:rPr>
        <w:t>Поставка оборудования и материалов</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за 14 календарных дней до момента поставки.</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Оборудование и материалы должны быть новыми и ранее не использованными, соответствовать стандартам требованиям ГОСТов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6A2628" w:rsidRPr="006A2628" w:rsidRDefault="006A2628" w:rsidP="006D2AC0">
      <w:pPr>
        <w:pStyle w:val="a1"/>
        <w:numPr>
          <w:ilvl w:val="2"/>
          <w:numId w:val="34"/>
        </w:numPr>
        <w:spacing w:line="240" w:lineRule="auto"/>
        <w:rPr>
          <w:sz w:val="20"/>
          <w:szCs w:val="20"/>
        </w:rPr>
      </w:pPr>
      <w:r w:rsidRPr="006A2628">
        <w:rPr>
          <w:sz w:val="20"/>
          <w:szCs w:val="20"/>
        </w:rPr>
        <w:t>Оборудование и материалы должны соответствовать проектной документации, а также требованиям указным в Приложении № 2</w:t>
      </w:r>
    </w:p>
    <w:p w:rsidR="006A2628" w:rsidRPr="006A2628" w:rsidRDefault="006A2628" w:rsidP="006D2AC0">
      <w:pPr>
        <w:pStyle w:val="affffff0"/>
        <w:numPr>
          <w:ilvl w:val="1"/>
          <w:numId w:val="34"/>
        </w:numPr>
        <w:spacing w:line="240" w:lineRule="auto"/>
        <w:ind w:left="0" w:firstLine="705"/>
        <w:rPr>
          <w:b/>
          <w:bCs/>
          <w:sz w:val="20"/>
          <w:szCs w:val="20"/>
        </w:rPr>
      </w:pPr>
      <w:r w:rsidRPr="006A2628">
        <w:rPr>
          <w:b/>
          <w:bCs/>
          <w:sz w:val="20"/>
          <w:szCs w:val="20"/>
        </w:rPr>
        <w:t>Строительно-монтажные и пуско-наладочные работы</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До начала работ Подрядная организация должна разработать в программе “</w:t>
      </w:r>
      <w:r w:rsidRPr="006A2628">
        <w:rPr>
          <w:sz w:val="20"/>
          <w:szCs w:val="20"/>
          <w:lang w:val="en-US"/>
        </w:rPr>
        <w:t>MicrosoftOfficeProject</w:t>
      </w:r>
      <w:r w:rsidRPr="006A2628">
        <w:rPr>
          <w:sz w:val="20"/>
          <w:szCs w:val="20"/>
        </w:rPr>
        <w:t>” и представить на бумажном носителе и в электронном виде подробный график выполнения работ на объекте.</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 При этом, право ведения работ субподрядными организациями должно быть подтверждено заверенными копиями свидетельств о допуске, выданными саморегулируемыми организациями.</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В процессе реконструкции подрядная организация должна выполнить требования по ведению работ в охранных зонах существующих инженерных сетей, выставленные организациями-балансодержателями сетей.</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Подрядная организация должна обеспечить за свой счет содержание и уборку строительной площадки, соблюдение правил санитарии и охраны окружающей среды внутри территории стройплощадки, надлежащую охрану своих и переданных на ее ответственность материалов, оборудования, строительной техники, незавершенного строительства и прочего имущества до момента сдачи объекта заказчику.</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Строительно-монтажные и пусконаладочные работы должны вестись на основании рабочего проекта и согласованных с заказчиком ППР, технологических карт на отдельные виды работ.</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Персонал подрядчика (субподрядчика) должен быть аттестован в соответствии с Межотраслевыми правилами по охране труда, ПУЭ, ПТЭ и ППБ. Персонал, выполняющий специальные виды работ должен иметь соответствующие удостоверяющие документы.</w:t>
      </w:r>
    </w:p>
    <w:p w:rsidR="006A2628" w:rsidRPr="006A2628" w:rsidRDefault="006A2628" w:rsidP="006D2AC0">
      <w:pPr>
        <w:pStyle w:val="affffff0"/>
        <w:numPr>
          <w:ilvl w:val="2"/>
          <w:numId w:val="34"/>
        </w:numPr>
        <w:spacing w:line="240" w:lineRule="auto"/>
        <w:ind w:left="1134" w:hanging="84"/>
        <w:rPr>
          <w:sz w:val="20"/>
          <w:szCs w:val="20"/>
        </w:rPr>
      </w:pPr>
      <w:r w:rsidRPr="006A2628">
        <w:rPr>
          <w:sz w:val="20"/>
          <w:szCs w:val="20"/>
        </w:rPr>
        <w:t xml:space="preserve">Подрядчик должен обладать необходимыми профессиональными знаниями, управленческой компетентностью и репутацией, иметь ресурсные возможности: </w:t>
      </w:r>
    </w:p>
    <w:p w:rsidR="006A2628" w:rsidRPr="006A2628" w:rsidRDefault="006A2628" w:rsidP="006D2AC0">
      <w:pPr>
        <w:pStyle w:val="affffff0"/>
        <w:numPr>
          <w:ilvl w:val="0"/>
          <w:numId w:val="40"/>
        </w:numPr>
        <w:spacing w:line="240" w:lineRule="auto"/>
        <w:rPr>
          <w:sz w:val="20"/>
          <w:szCs w:val="20"/>
        </w:rPr>
      </w:pPr>
      <w:r w:rsidRPr="006A2628">
        <w:rPr>
          <w:sz w:val="20"/>
          <w:szCs w:val="20"/>
        </w:rPr>
        <w:t>должен иметь за последние 3 года не менее 1 завершенного проекта, аналогичного по выполняемым работам (услугам).</w:t>
      </w:r>
    </w:p>
    <w:p w:rsidR="006A2628" w:rsidRPr="006A2628" w:rsidRDefault="006A2628" w:rsidP="006D2AC0">
      <w:pPr>
        <w:pStyle w:val="affffff0"/>
        <w:numPr>
          <w:ilvl w:val="0"/>
          <w:numId w:val="40"/>
        </w:numPr>
        <w:spacing w:line="240" w:lineRule="auto"/>
        <w:rPr>
          <w:b/>
          <w:bCs/>
          <w:sz w:val="20"/>
          <w:szCs w:val="20"/>
        </w:rPr>
      </w:pPr>
      <w:r w:rsidRPr="006A2628">
        <w:rPr>
          <w:sz w:val="20"/>
          <w:szCs w:val="20"/>
        </w:rPr>
        <w:t>должен обладать достаточным количеством собственного либо привлеченного квалифицированного руководящего инженерно-технического персонала и вспомогательного персонала для выполнения работ.</w:t>
      </w: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Требования по гарантийным обязательствам</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 xml:space="preserve">Подрядчик несет ответственность за проектные решения и гарантирует качество выполненных работ. </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В случае выявления Заказчиком недостатков или ненадлежащего качества работ по вине Подрядчика, последний обязан их безвозмездно устранить.</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Перечень технических документов, предоставляемых Участниками в составе заявки.</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Анкета участника.</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Письменное подтверждение от производителя ПК Энергосфера (ООО «Прософт-системы»,  что предложенное техническое решение поддерживает интеграцию с ИВК АИИС КУЭ ЗАО «Пензенская горэлектросеть» на базе ПК «Энергосфера 8.1.»</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Техническое предложение, отражающее основные проектные решения, которые Участник открытого запроса предложений предлагает для данного объекта.</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Гарантийное письмо на выполненные работы.</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Подписанный договор подряда со всеми приложениями (в 2-х экземплярах).</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Справка по выполнению аналогичных работ за последние два года с указанием стоимости, объема и места выполнения работ.</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 xml:space="preserve">Не менее 3-х отзывов Заказчиков по предыдущим исполненным договорам. </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Таблица цен на выполняемые работы в базовых ценах 2001г. и текущих ценах 2020 г.</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Календарный  план этапов работ. (Приложение № 4).</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Копии свидетельств СРО о допуске к выполнению данного вида работ.</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Общие требования по обоснованию цены открытого запроса предложений.</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 xml:space="preserve"> В обоснование цены своей заявки каждый участник должен предоставить:</w:t>
      </w:r>
    </w:p>
    <w:p w:rsidR="006A2628" w:rsidRPr="006A2628" w:rsidRDefault="006A2628" w:rsidP="006A2628">
      <w:pPr>
        <w:pStyle w:val="affffff0"/>
        <w:numPr>
          <w:ilvl w:val="0"/>
          <w:numId w:val="0"/>
        </w:numPr>
        <w:spacing w:line="240" w:lineRule="auto"/>
        <w:rPr>
          <w:sz w:val="20"/>
          <w:szCs w:val="20"/>
        </w:rPr>
      </w:pPr>
      <w:r w:rsidRPr="006A2628">
        <w:rPr>
          <w:sz w:val="20"/>
          <w:szCs w:val="20"/>
        </w:rPr>
        <w:t xml:space="preserve">Сметы на СМР, ПНР в базовых ценах 2001 года и в ценах 2020 года; </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Итоговая стоимость работ в текущих ценах, указанная в заявке Участника - победителя является окончательной и неизменной в течение срока действия договора, включает в себя все затраты и должна быть отражена в Ведомости договорной цены, прилагаемой к договору на выполнение работ.</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При необходимости выполнения дополнительных работ, стоимость которых не превышает 5% от стоимости договора, работы выполняются Подрядчиком без дополнительной оплаты.</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В исключительных случаях по согласованию Сторон цена договора может быть изменена, а именно:</w:t>
      </w:r>
    </w:p>
    <w:p w:rsidR="006A2628" w:rsidRPr="006A2628" w:rsidRDefault="006A2628" w:rsidP="006D2AC0">
      <w:pPr>
        <w:pStyle w:val="affffff0"/>
        <w:numPr>
          <w:ilvl w:val="2"/>
          <w:numId w:val="34"/>
        </w:numPr>
        <w:spacing w:line="240" w:lineRule="auto"/>
        <w:rPr>
          <w:sz w:val="20"/>
          <w:szCs w:val="20"/>
        </w:rPr>
      </w:pPr>
      <w:r w:rsidRPr="006A2628">
        <w:rPr>
          <w:sz w:val="20"/>
          <w:szCs w:val="20"/>
        </w:rPr>
        <w:t>При выявлении необходимости в изменении объемов выполняемых этапов работ в пределах 15% от стоимости договора.</w:t>
      </w:r>
    </w:p>
    <w:p w:rsidR="006A2628" w:rsidRPr="006A2628" w:rsidRDefault="006A2628" w:rsidP="006D2AC0">
      <w:pPr>
        <w:pStyle w:val="affffff0"/>
        <w:numPr>
          <w:ilvl w:val="2"/>
          <w:numId w:val="34"/>
        </w:numPr>
        <w:spacing w:line="240" w:lineRule="auto"/>
        <w:rPr>
          <w:sz w:val="20"/>
          <w:szCs w:val="20"/>
        </w:rPr>
      </w:pPr>
      <w:r w:rsidRPr="006A2628">
        <w:rPr>
          <w:sz w:val="20"/>
          <w:szCs w:val="20"/>
        </w:rPr>
        <w:t>Цена договора может быть уменьшена без изменения объемов выполняемых этапов работ в случае конъюнктурных изменений на рынке.</w:t>
      </w:r>
    </w:p>
    <w:p w:rsidR="006A2628" w:rsidRPr="006A2628" w:rsidRDefault="006A2628" w:rsidP="006D2AC0">
      <w:pPr>
        <w:pStyle w:val="affffff0"/>
        <w:numPr>
          <w:ilvl w:val="2"/>
          <w:numId w:val="34"/>
        </w:numPr>
        <w:spacing w:line="240" w:lineRule="auto"/>
        <w:rPr>
          <w:sz w:val="20"/>
          <w:szCs w:val="20"/>
        </w:rPr>
      </w:pPr>
      <w:r w:rsidRPr="006A2628">
        <w:rPr>
          <w:sz w:val="20"/>
          <w:szCs w:val="20"/>
        </w:rPr>
        <w:t>Изменение цены договора в случаях, предусмотренных п.п. 7.4.1., 7.4.2. оформляется дополнительным соглашением к договору.</w:t>
      </w:r>
    </w:p>
    <w:p w:rsidR="006A2628" w:rsidRPr="006A2628" w:rsidRDefault="006A2628" w:rsidP="006A2628">
      <w:pPr>
        <w:pStyle w:val="affffff0"/>
        <w:numPr>
          <w:ilvl w:val="0"/>
          <w:numId w:val="0"/>
        </w:numPr>
        <w:spacing w:line="240" w:lineRule="auto"/>
        <w:ind w:left="1997"/>
        <w:rPr>
          <w:sz w:val="20"/>
          <w:szCs w:val="20"/>
        </w:rPr>
      </w:pPr>
    </w:p>
    <w:p w:rsidR="006A2628" w:rsidRPr="006A2628" w:rsidRDefault="006A2628" w:rsidP="006A2628">
      <w:pPr>
        <w:pStyle w:val="affffff0"/>
        <w:numPr>
          <w:ilvl w:val="0"/>
          <w:numId w:val="0"/>
        </w:numPr>
        <w:spacing w:line="240" w:lineRule="auto"/>
        <w:ind w:left="1997"/>
        <w:rPr>
          <w:sz w:val="20"/>
          <w:szCs w:val="20"/>
        </w:rPr>
      </w:pPr>
    </w:p>
    <w:p w:rsidR="006A2628" w:rsidRPr="006A2628" w:rsidRDefault="006A2628" w:rsidP="006A2628">
      <w:pPr>
        <w:pStyle w:val="affffff0"/>
        <w:numPr>
          <w:ilvl w:val="0"/>
          <w:numId w:val="0"/>
        </w:numPr>
        <w:spacing w:line="240" w:lineRule="auto"/>
        <w:ind w:left="1997"/>
        <w:rPr>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Порядок сдачи и приемки работ.</w:t>
      </w:r>
    </w:p>
    <w:p w:rsidR="006A2628" w:rsidRPr="006A2628" w:rsidRDefault="006A2628" w:rsidP="006D2AC0">
      <w:pPr>
        <w:pStyle w:val="a1"/>
        <w:numPr>
          <w:ilvl w:val="1"/>
          <w:numId w:val="34"/>
        </w:numPr>
        <w:spacing w:line="240" w:lineRule="auto"/>
        <w:ind w:left="1200"/>
        <w:rPr>
          <w:b/>
          <w:bCs/>
          <w:sz w:val="20"/>
          <w:szCs w:val="20"/>
        </w:rPr>
      </w:pPr>
      <w:r w:rsidRPr="006A2628">
        <w:rPr>
          <w:b/>
          <w:bCs/>
          <w:sz w:val="20"/>
          <w:szCs w:val="20"/>
        </w:rPr>
        <w:t>Сдача и приемка строительно-монтажных, пуско-наладочных работ.</w:t>
      </w:r>
    </w:p>
    <w:p w:rsidR="006A2628" w:rsidRPr="006A2628" w:rsidRDefault="006A2628" w:rsidP="006D2AC0">
      <w:pPr>
        <w:pStyle w:val="affffff0"/>
        <w:numPr>
          <w:ilvl w:val="2"/>
          <w:numId w:val="34"/>
        </w:numPr>
        <w:spacing w:line="240" w:lineRule="auto"/>
        <w:rPr>
          <w:sz w:val="20"/>
          <w:szCs w:val="20"/>
        </w:rPr>
      </w:pPr>
      <w:r w:rsidRPr="006A2628">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6A2628" w:rsidRPr="006A2628" w:rsidRDefault="006A2628" w:rsidP="006D2AC0">
      <w:pPr>
        <w:pStyle w:val="affffff0"/>
        <w:numPr>
          <w:ilvl w:val="2"/>
          <w:numId w:val="34"/>
        </w:numPr>
        <w:spacing w:line="240" w:lineRule="auto"/>
        <w:rPr>
          <w:sz w:val="20"/>
          <w:szCs w:val="20"/>
        </w:rPr>
      </w:pPr>
      <w:r w:rsidRPr="006A2628">
        <w:rPr>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паспорта и инструкции на материалы и оборудование, и т.п.)</w:t>
      </w:r>
    </w:p>
    <w:p w:rsidR="006A2628" w:rsidRPr="006A2628" w:rsidRDefault="006A2628" w:rsidP="006D2AC0">
      <w:pPr>
        <w:pStyle w:val="affffff0"/>
        <w:numPr>
          <w:ilvl w:val="2"/>
          <w:numId w:val="34"/>
        </w:numPr>
        <w:spacing w:line="240" w:lineRule="auto"/>
        <w:rPr>
          <w:sz w:val="20"/>
          <w:szCs w:val="20"/>
        </w:rPr>
      </w:pPr>
      <w:r w:rsidRPr="006A2628">
        <w:rPr>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6A2628" w:rsidRPr="006A2628" w:rsidRDefault="006A2628" w:rsidP="006D2AC0">
      <w:pPr>
        <w:pStyle w:val="affffff0"/>
        <w:numPr>
          <w:ilvl w:val="2"/>
          <w:numId w:val="34"/>
        </w:numPr>
        <w:spacing w:line="240" w:lineRule="auto"/>
        <w:rPr>
          <w:sz w:val="20"/>
          <w:szCs w:val="20"/>
        </w:rPr>
      </w:pPr>
      <w:r w:rsidRPr="006A2628">
        <w:rPr>
          <w:sz w:val="20"/>
          <w:szCs w:val="20"/>
        </w:rPr>
        <w:t>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w:t>
      </w: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Предлагаемый порядок и условия расчетов с подрядной организацией.</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Расчеты за выполненные этапы работ производятся за фактически выполненные и принятые в установленном порядке работы.</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Условием платежей является предоставление Подрядчиком Заказчику:</w:t>
      </w:r>
    </w:p>
    <w:p w:rsidR="006A2628" w:rsidRPr="006A2628" w:rsidRDefault="006A2628" w:rsidP="006D2AC0">
      <w:pPr>
        <w:pStyle w:val="aff5"/>
        <w:numPr>
          <w:ilvl w:val="0"/>
          <w:numId w:val="41"/>
        </w:numPr>
        <w:spacing w:line="240" w:lineRule="auto"/>
        <w:ind w:right="-2"/>
        <w:rPr>
          <w:sz w:val="20"/>
        </w:rPr>
      </w:pPr>
      <w:r w:rsidRPr="006A2628">
        <w:rPr>
          <w:sz w:val="20"/>
        </w:rPr>
        <w:t>подписанных Подрядчиком и согласованных Заказчиком Актов выполненных работ, составленных Подрядчиком;</w:t>
      </w:r>
    </w:p>
    <w:p w:rsidR="006A2628" w:rsidRPr="006A2628" w:rsidRDefault="006A2628" w:rsidP="006D2AC0">
      <w:pPr>
        <w:pStyle w:val="aff5"/>
        <w:numPr>
          <w:ilvl w:val="0"/>
          <w:numId w:val="41"/>
        </w:numPr>
        <w:spacing w:line="240" w:lineRule="auto"/>
        <w:ind w:right="-2"/>
        <w:rPr>
          <w:sz w:val="20"/>
        </w:rPr>
      </w:pPr>
      <w:r w:rsidRPr="006A2628">
        <w:rPr>
          <w:sz w:val="20"/>
        </w:rPr>
        <w:t xml:space="preserve">счета-фактуры, оформленные в соответствии с положениями ст.169 Налогового Кодекса РФ, </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Подрядчик представляет Заказчику акт, (утверждены Постановлением  Госкомстата РФ от 11 ноября 1999 года № 100)  в срок не позднее 25 числа месяца окончания этапа работ.</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При соблюдении условий, указанных в пункте 9.2. и 9.3. настоящего раздела, Заказчик в течение 3 рабочих дней должен подписать указанный акт или представить мотивированный отказ от подписания. В случае подписания акт выполненных работ Подрядчик в течение двух дней представляет Заказчику к оплате счет, счет-фактуру.</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В случае, если Подрядчик не выставил в срок счет-фактуру, либо выставил счет-фактуру, содержание которой не соответствует ст.169 Налогового Кодекса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счет-фактуру.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Оплата за выполненные работы производится в форме перечисления денежных средств на расчетный счет Подрядчика, указанный в договоре Приложение № 7 6, по истечении 30 банковских дней  месяцев с момента подписания Заказчиком актов и получения надлежащим образом оформленных счетов - фактур.</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Моментом оплаты является списание денежных средств с расчетного счета Заказчика.</w:t>
      </w:r>
    </w:p>
    <w:p w:rsidR="006A2628" w:rsidRPr="006A2628" w:rsidRDefault="006A2628" w:rsidP="006D2AC0">
      <w:pPr>
        <w:pStyle w:val="affffff0"/>
        <w:numPr>
          <w:ilvl w:val="1"/>
          <w:numId w:val="34"/>
        </w:numPr>
        <w:spacing w:line="240" w:lineRule="auto"/>
        <w:ind w:left="0" w:firstLine="705"/>
        <w:rPr>
          <w:sz w:val="20"/>
          <w:szCs w:val="20"/>
        </w:rPr>
      </w:pPr>
      <w:r w:rsidRPr="006A2628">
        <w:rPr>
          <w:sz w:val="20"/>
          <w:szCs w:val="20"/>
        </w:rPr>
        <w:t xml:space="preserve">В случае выявления Заказчиком ненадлежащего качества работ, Подрядчику направляется Акт с приложенным к нему перечнем замечаний и указанием сроков их устранения. </w:t>
      </w:r>
    </w:p>
    <w:p w:rsidR="006A2628" w:rsidRPr="00F83C45" w:rsidRDefault="006A2628" w:rsidP="006D2AC0">
      <w:pPr>
        <w:pStyle w:val="affffff0"/>
        <w:numPr>
          <w:ilvl w:val="1"/>
          <w:numId w:val="34"/>
        </w:numPr>
        <w:spacing w:line="240" w:lineRule="auto"/>
        <w:ind w:left="0" w:firstLine="705"/>
        <w:rPr>
          <w:sz w:val="20"/>
          <w:szCs w:val="20"/>
          <w:lang w:val="ru-RU"/>
        </w:rPr>
      </w:pPr>
      <w:r w:rsidRPr="006A2628">
        <w:rPr>
          <w:sz w:val="20"/>
          <w:szCs w:val="20"/>
        </w:rPr>
        <w:t>Переход возникших из настоящего договора прав требования к Заказчику без письменного согласия последнего не допускается. Уступка прав требований к Заказчику оформляется трехсторонним договором.</w:t>
      </w:r>
    </w:p>
    <w:p w:rsidR="006A2628" w:rsidRPr="006A2628" w:rsidRDefault="006A2628" w:rsidP="006A2628">
      <w:pPr>
        <w:spacing w:after="0" w:line="240" w:lineRule="auto"/>
        <w:ind w:firstLine="540"/>
        <w:rPr>
          <w:rFonts w:ascii="Times New Roman" w:hAnsi="Times New Roman"/>
          <w:b/>
          <w:bCs/>
          <w:sz w:val="20"/>
          <w:szCs w:val="20"/>
        </w:rPr>
      </w:pPr>
      <w:r w:rsidRPr="006A2628">
        <w:rPr>
          <w:rFonts w:ascii="Times New Roman" w:hAnsi="Times New Roman"/>
          <w:b/>
          <w:bCs/>
          <w:sz w:val="20"/>
          <w:szCs w:val="20"/>
        </w:rPr>
        <w:t>За дополнительной технической информацией обращаться:</w:t>
      </w:r>
    </w:p>
    <w:p w:rsidR="006A2628" w:rsidRPr="006A2628" w:rsidRDefault="006A2628" w:rsidP="006A2628">
      <w:pPr>
        <w:spacing w:after="0" w:line="240" w:lineRule="auto"/>
        <w:ind w:firstLine="540"/>
        <w:rPr>
          <w:rFonts w:ascii="Times New Roman" w:hAnsi="Times New Roman"/>
          <w:b/>
          <w:bCs/>
          <w:sz w:val="20"/>
          <w:szCs w:val="20"/>
        </w:rPr>
      </w:pPr>
    </w:p>
    <w:p w:rsidR="006A2628" w:rsidRPr="006A2628" w:rsidRDefault="006A2628" w:rsidP="006A2628">
      <w:pPr>
        <w:shd w:val="clear" w:color="auto" w:fill="FFFFFF"/>
        <w:tabs>
          <w:tab w:val="left" w:leader="underscore" w:pos="3912"/>
          <w:tab w:val="left" w:leader="underscore" w:pos="6763"/>
        </w:tabs>
        <w:spacing w:after="0" w:line="240" w:lineRule="auto"/>
        <w:ind w:firstLine="540"/>
        <w:rPr>
          <w:rFonts w:ascii="Times New Roman" w:hAnsi="Times New Roman"/>
          <w:sz w:val="20"/>
          <w:szCs w:val="20"/>
          <w:lang w:eastAsia="ja-JP"/>
        </w:rPr>
      </w:pPr>
      <w:r w:rsidRPr="006A2628">
        <w:rPr>
          <w:rFonts w:ascii="Times New Roman" w:hAnsi="Times New Roman"/>
          <w:sz w:val="20"/>
          <w:szCs w:val="20"/>
        </w:rPr>
        <w:t>К начальнику Управления Автоматизации и Цифровизации Энергетических Систем ЗАО «Пензенская горэлектросеть» Власову Дмитрию Александровичу, контактный телефон (8412) 23-15-60.</w:t>
      </w:r>
    </w:p>
    <w:p w:rsidR="006A2628" w:rsidRPr="006A2628" w:rsidRDefault="006A2628" w:rsidP="006A2628">
      <w:pPr>
        <w:tabs>
          <w:tab w:val="left" w:pos="0"/>
          <w:tab w:val="left" w:pos="900"/>
        </w:tabs>
        <w:spacing w:after="0" w:line="240" w:lineRule="auto"/>
        <w:rPr>
          <w:rFonts w:ascii="Times New Roman" w:hAnsi="Times New Roman"/>
          <w:sz w:val="20"/>
          <w:szCs w:val="20"/>
          <w:lang w:val="en-US"/>
        </w:rPr>
      </w:pPr>
    </w:p>
    <w:p w:rsidR="006A2628" w:rsidRPr="006A2628" w:rsidRDefault="006A2628" w:rsidP="006A2628">
      <w:pPr>
        <w:tabs>
          <w:tab w:val="left" w:pos="0"/>
          <w:tab w:val="left" w:pos="900"/>
        </w:tabs>
        <w:spacing w:after="0" w:line="240" w:lineRule="auto"/>
        <w:rPr>
          <w:rFonts w:ascii="Times New Roman" w:hAnsi="Times New Roman"/>
          <w:sz w:val="20"/>
          <w:szCs w:val="20"/>
          <w:lang w:val="en-US"/>
        </w:rPr>
      </w:pPr>
    </w:p>
    <w:p w:rsidR="006A2628" w:rsidRPr="006A2628" w:rsidRDefault="006A2628" w:rsidP="006A2628">
      <w:pPr>
        <w:tabs>
          <w:tab w:val="left" w:pos="0"/>
          <w:tab w:val="left" w:pos="900"/>
        </w:tabs>
        <w:spacing w:after="0" w:line="240" w:lineRule="auto"/>
        <w:rPr>
          <w:rFonts w:ascii="Times New Roman" w:hAnsi="Times New Roman"/>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rPr>
          <w:sz w:val="20"/>
          <w:szCs w:val="20"/>
        </w:rPr>
      </w:pPr>
    </w:p>
    <w:p w:rsidR="006A2628" w:rsidRPr="006A2628" w:rsidRDefault="006A2628" w:rsidP="006A2628">
      <w:pPr>
        <w:shd w:val="clear" w:color="auto" w:fill="FFFFFF"/>
        <w:spacing w:after="0" w:line="240" w:lineRule="auto"/>
        <w:rPr>
          <w:rFonts w:ascii="Times New Roman" w:hAnsi="Times New Roman"/>
          <w:b/>
          <w:bCs/>
          <w:color w:val="000000"/>
          <w:sz w:val="20"/>
          <w:szCs w:val="20"/>
        </w:rPr>
      </w:pPr>
    </w:p>
    <w:p w:rsidR="006A2628" w:rsidRPr="006A2628" w:rsidRDefault="006A2628" w:rsidP="006A2628">
      <w:pPr>
        <w:shd w:val="clear" w:color="auto" w:fill="FFFFFF"/>
        <w:spacing w:after="0" w:line="240" w:lineRule="auto"/>
        <w:rPr>
          <w:rFonts w:ascii="Times New Roman" w:hAnsi="Times New Roman"/>
          <w:b/>
          <w:bCs/>
          <w:color w:val="000000"/>
          <w:sz w:val="20"/>
          <w:szCs w:val="20"/>
        </w:rPr>
      </w:pPr>
    </w:p>
    <w:p w:rsidR="006A2628" w:rsidRPr="006A2628" w:rsidRDefault="006A2628" w:rsidP="006A2628">
      <w:pPr>
        <w:shd w:val="clear" w:color="auto" w:fill="FFFFFF"/>
        <w:spacing w:after="0" w:line="240" w:lineRule="auto"/>
        <w:rPr>
          <w:rFonts w:ascii="Times New Roman" w:hAnsi="Times New Roman"/>
          <w:b/>
          <w:bCs/>
          <w:color w:val="000000"/>
          <w:sz w:val="20"/>
          <w:szCs w:val="20"/>
        </w:rPr>
      </w:pPr>
    </w:p>
    <w:p w:rsidR="006A2628" w:rsidRDefault="006A2628"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Default="00F83C45" w:rsidP="006A2628">
      <w:pPr>
        <w:shd w:val="clear" w:color="auto" w:fill="FFFFFF"/>
        <w:spacing w:after="0" w:line="240" w:lineRule="auto"/>
        <w:rPr>
          <w:rFonts w:ascii="Times New Roman" w:hAnsi="Times New Roman"/>
          <w:b/>
          <w:bCs/>
          <w:color w:val="000000"/>
          <w:sz w:val="20"/>
          <w:szCs w:val="20"/>
        </w:rPr>
      </w:pPr>
    </w:p>
    <w:p w:rsidR="00F83C45" w:rsidRPr="006A2628" w:rsidRDefault="00F83C45" w:rsidP="006A2628">
      <w:pPr>
        <w:shd w:val="clear" w:color="auto" w:fill="FFFFFF"/>
        <w:spacing w:after="0" w:line="240" w:lineRule="auto"/>
        <w:rPr>
          <w:rFonts w:ascii="Times New Roman" w:hAnsi="Times New Roman"/>
          <w:b/>
          <w:bCs/>
          <w:color w:val="000000"/>
          <w:sz w:val="20"/>
          <w:szCs w:val="20"/>
        </w:rPr>
      </w:pPr>
    </w:p>
    <w:p w:rsidR="006A2628" w:rsidRPr="006A2628" w:rsidRDefault="006A2628" w:rsidP="006A2628">
      <w:pPr>
        <w:shd w:val="clear" w:color="auto" w:fill="FFFFFF"/>
        <w:spacing w:after="0" w:line="240" w:lineRule="auto"/>
        <w:rPr>
          <w:rFonts w:ascii="Times New Roman" w:hAnsi="Times New Roman"/>
          <w:b/>
          <w:bCs/>
          <w:color w:val="000000"/>
          <w:sz w:val="20"/>
          <w:szCs w:val="20"/>
        </w:rPr>
      </w:pPr>
    </w:p>
    <w:tbl>
      <w:tblPr>
        <w:tblW w:w="0" w:type="auto"/>
        <w:tblInd w:w="2" w:type="dxa"/>
        <w:tblLook w:val="00A0"/>
      </w:tblPr>
      <w:tblGrid>
        <w:gridCol w:w="4503"/>
        <w:gridCol w:w="5067"/>
      </w:tblGrid>
      <w:tr w:rsidR="006A2628" w:rsidRPr="006A2628" w:rsidTr="006A2628">
        <w:tc>
          <w:tcPr>
            <w:tcW w:w="4503" w:type="dxa"/>
          </w:tcPr>
          <w:p w:rsidR="006A2628" w:rsidRPr="006A2628" w:rsidRDefault="006A2628" w:rsidP="006A2628">
            <w:pPr>
              <w:spacing w:after="0" w:line="240" w:lineRule="auto"/>
              <w:rPr>
                <w:rFonts w:ascii="Times New Roman" w:hAnsi="Times New Roman"/>
                <w:b/>
                <w:bCs/>
                <w:sz w:val="20"/>
                <w:szCs w:val="20"/>
              </w:rPr>
            </w:pPr>
          </w:p>
          <w:p w:rsidR="006A2628" w:rsidRPr="006A2628" w:rsidRDefault="006A2628" w:rsidP="006A2628">
            <w:pPr>
              <w:spacing w:after="0" w:line="240" w:lineRule="auto"/>
              <w:rPr>
                <w:rFonts w:ascii="Times New Roman" w:hAnsi="Times New Roman"/>
                <w:b/>
                <w:bCs/>
                <w:sz w:val="20"/>
                <w:szCs w:val="20"/>
              </w:rPr>
            </w:pPr>
          </w:p>
          <w:p w:rsidR="006A2628" w:rsidRPr="006A2628" w:rsidRDefault="006A2628" w:rsidP="006A2628">
            <w:pPr>
              <w:spacing w:after="0" w:line="240" w:lineRule="auto"/>
              <w:rPr>
                <w:rFonts w:ascii="Times New Roman" w:hAnsi="Times New Roman"/>
                <w:b/>
                <w:bCs/>
                <w:sz w:val="20"/>
                <w:szCs w:val="20"/>
              </w:rPr>
            </w:pPr>
          </w:p>
          <w:p w:rsidR="006A2628" w:rsidRPr="006A2628" w:rsidRDefault="006A2628" w:rsidP="006A2628">
            <w:pPr>
              <w:spacing w:after="0" w:line="240" w:lineRule="auto"/>
              <w:rPr>
                <w:rFonts w:ascii="Times New Roman" w:hAnsi="Times New Roman"/>
                <w:b/>
                <w:bCs/>
                <w:sz w:val="20"/>
                <w:szCs w:val="20"/>
              </w:rPr>
            </w:pPr>
          </w:p>
        </w:tc>
        <w:tc>
          <w:tcPr>
            <w:tcW w:w="5067" w:type="dxa"/>
          </w:tcPr>
          <w:p w:rsidR="006A2628"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Приложение № 1</w:t>
            </w:r>
          </w:p>
          <w:p w:rsidR="00F83C45"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 xml:space="preserve">к техническому заданию </w:t>
            </w:r>
          </w:p>
          <w:p w:rsidR="006A2628" w:rsidRPr="006A2628" w:rsidRDefault="006A2628" w:rsidP="006A2628">
            <w:pPr>
              <w:spacing w:after="0" w:line="240" w:lineRule="auto"/>
              <w:rPr>
                <w:rFonts w:ascii="Times New Roman" w:hAnsi="Times New Roman"/>
                <w:b/>
                <w:bCs/>
                <w:sz w:val="20"/>
                <w:szCs w:val="20"/>
              </w:rPr>
            </w:pPr>
          </w:p>
        </w:tc>
      </w:tr>
    </w:tbl>
    <w:p w:rsidR="006A2628" w:rsidRPr="006A2628" w:rsidRDefault="006A2628" w:rsidP="00F83C45">
      <w:pPr>
        <w:spacing w:after="0" w:line="240" w:lineRule="auto"/>
        <w:rPr>
          <w:rFonts w:ascii="Times New Roman" w:hAnsi="Times New Roman"/>
          <w:b/>
          <w:bCs/>
          <w:sz w:val="20"/>
          <w:szCs w:val="20"/>
        </w:rPr>
      </w:pPr>
    </w:p>
    <w:p w:rsidR="006A2628" w:rsidRPr="006A2628" w:rsidRDefault="006A2628" w:rsidP="006A2628">
      <w:pPr>
        <w:spacing w:after="0" w:line="240" w:lineRule="auto"/>
        <w:ind w:firstLine="539"/>
        <w:rPr>
          <w:rFonts w:ascii="Times New Roman" w:hAnsi="Times New Roman"/>
          <w:b/>
          <w:bCs/>
          <w:sz w:val="20"/>
          <w:szCs w:val="20"/>
        </w:rPr>
      </w:pPr>
    </w:p>
    <w:p w:rsidR="006A2628" w:rsidRPr="006A2628" w:rsidRDefault="006A2628" w:rsidP="006A2628">
      <w:pPr>
        <w:spacing w:after="0" w:line="240" w:lineRule="auto"/>
        <w:ind w:firstLine="539"/>
        <w:rPr>
          <w:rFonts w:ascii="Times New Roman" w:hAnsi="Times New Roman"/>
          <w:b/>
          <w:bCs/>
          <w:sz w:val="20"/>
          <w:szCs w:val="20"/>
        </w:rPr>
      </w:pPr>
    </w:p>
    <w:p w:rsidR="006A2628" w:rsidRPr="00F83C45" w:rsidRDefault="006A2628" w:rsidP="006A2628">
      <w:pPr>
        <w:pStyle w:val="afff"/>
        <w:spacing w:before="0" w:after="0"/>
        <w:rPr>
          <w:i w:val="0"/>
          <w:sz w:val="20"/>
          <w:szCs w:val="20"/>
        </w:rPr>
      </w:pPr>
      <w:r w:rsidRPr="00F83C45">
        <w:rPr>
          <w:i w:val="0"/>
          <w:sz w:val="20"/>
          <w:szCs w:val="20"/>
        </w:rPr>
        <w:t>Технические требования на поставку оборудования, материалов и выполнение строительно-монтажных и пусконаладочных работ по внедрению АСУ ТП на РП-25, РП-29 ЗАО «Пензенская горэлектросеть»</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D2AC0">
      <w:pPr>
        <w:pStyle w:val="20"/>
        <w:numPr>
          <w:ilvl w:val="0"/>
          <w:numId w:val="42"/>
        </w:numPr>
        <w:spacing w:before="0" w:after="0" w:line="240" w:lineRule="auto"/>
        <w:rPr>
          <w:sz w:val="20"/>
          <w:szCs w:val="20"/>
        </w:rPr>
      </w:pPr>
      <w:r w:rsidRPr="006A2628">
        <w:rPr>
          <w:sz w:val="20"/>
          <w:szCs w:val="20"/>
        </w:rPr>
        <w:t>Вид строительства и его объем</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В рамках данного проекта необходимо выполнить монтаж системы телемеханики на следующих объектах ЗАО «Пензенскаягорэлектросеть»:</w:t>
      </w:r>
    </w:p>
    <w:p w:rsidR="006A2628" w:rsidRPr="006A2628" w:rsidRDefault="006A2628" w:rsidP="006D2AC0">
      <w:pPr>
        <w:numPr>
          <w:ilvl w:val="2"/>
          <w:numId w:val="34"/>
        </w:numPr>
        <w:spacing w:after="0" w:line="240" w:lineRule="auto"/>
        <w:ind w:right="-1"/>
        <w:jc w:val="both"/>
        <w:rPr>
          <w:rFonts w:ascii="Times New Roman" w:hAnsi="Times New Roman"/>
          <w:sz w:val="20"/>
          <w:szCs w:val="20"/>
        </w:rPr>
      </w:pPr>
      <w:r w:rsidRPr="006A2628">
        <w:rPr>
          <w:rFonts w:ascii="Times New Roman" w:hAnsi="Times New Roman"/>
          <w:sz w:val="20"/>
          <w:szCs w:val="20"/>
        </w:rPr>
        <w:t>РП-25;</w:t>
      </w:r>
    </w:p>
    <w:p w:rsidR="006A2628" w:rsidRPr="006A2628" w:rsidRDefault="006A2628" w:rsidP="006D2AC0">
      <w:pPr>
        <w:numPr>
          <w:ilvl w:val="2"/>
          <w:numId w:val="34"/>
        </w:numPr>
        <w:spacing w:after="0" w:line="240" w:lineRule="auto"/>
        <w:ind w:right="-1"/>
        <w:jc w:val="both"/>
        <w:rPr>
          <w:rFonts w:ascii="Times New Roman" w:hAnsi="Times New Roman"/>
          <w:sz w:val="20"/>
          <w:szCs w:val="20"/>
        </w:rPr>
      </w:pPr>
      <w:r w:rsidRPr="006A2628">
        <w:rPr>
          <w:rFonts w:ascii="Times New Roman" w:hAnsi="Times New Roman"/>
          <w:sz w:val="20"/>
          <w:szCs w:val="20"/>
        </w:rPr>
        <w:t>РП-29.</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Объем выполняемых работ:</w:t>
      </w:r>
    </w:p>
    <w:p w:rsidR="006A2628" w:rsidRPr="006A2628" w:rsidRDefault="006A2628" w:rsidP="006D2AC0">
      <w:pPr>
        <w:pStyle w:val="a1"/>
        <w:numPr>
          <w:ilvl w:val="2"/>
          <w:numId w:val="34"/>
        </w:numPr>
        <w:spacing w:line="240" w:lineRule="auto"/>
        <w:rPr>
          <w:sz w:val="20"/>
          <w:szCs w:val="20"/>
        </w:rPr>
      </w:pPr>
      <w:r w:rsidRPr="006A2628">
        <w:rPr>
          <w:sz w:val="20"/>
          <w:szCs w:val="20"/>
        </w:rPr>
        <w:t xml:space="preserve">Выполнить поставку оборудования, материалов, необходимых для выполнения работ. </w:t>
      </w:r>
    </w:p>
    <w:p w:rsidR="006A2628" w:rsidRPr="006A2628" w:rsidRDefault="006A2628" w:rsidP="006D2AC0">
      <w:pPr>
        <w:pStyle w:val="a1"/>
        <w:numPr>
          <w:ilvl w:val="2"/>
          <w:numId w:val="34"/>
        </w:numPr>
        <w:spacing w:line="240" w:lineRule="auto"/>
        <w:rPr>
          <w:sz w:val="20"/>
          <w:szCs w:val="20"/>
        </w:rPr>
      </w:pPr>
      <w:r w:rsidRPr="006A2628">
        <w:rPr>
          <w:sz w:val="20"/>
          <w:szCs w:val="20"/>
        </w:rPr>
        <w:t>Выполнить строительно-монтажные работы по монтажу материалов, оборудования телемеханики, связи, устройства сбора данных на вышеуказанных объектах:</w:t>
      </w:r>
    </w:p>
    <w:p w:rsidR="006A2628" w:rsidRPr="006A2628" w:rsidRDefault="006A2628" w:rsidP="006A2628">
      <w:pPr>
        <w:pStyle w:val="a1"/>
        <w:numPr>
          <w:ilvl w:val="0"/>
          <w:numId w:val="0"/>
        </w:numPr>
        <w:spacing w:line="240" w:lineRule="auto"/>
        <w:ind w:left="1276"/>
        <w:rPr>
          <w:sz w:val="20"/>
          <w:szCs w:val="20"/>
        </w:rPr>
      </w:pPr>
      <w:r w:rsidRPr="006A2628">
        <w:rPr>
          <w:sz w:val="20"/>
          <w:szCs w:val="20"/>
        </w:rPr>
        <w:t>-  Монтаж шкафов НКУ в РУ-10 кВ;</w:t>
      </w:r>
    </w:p>
    <w:p w:rsidR="006A2628" w:rsidRPr="006A2628" w:rsidRDefault="006A2628" w:rsidP="006A2628">
      <w:pPr>
        <w:pStyle w:val="a1"/>
        <w:numPr>
          <w:ilvl w:val="0"/>
          <w:numId w:val="0"/>
        </w:numPr>
        <w:spacing w:line="240" w:lineRule="auto"/>
        <w:ind w:left="1276"/>
        <w:rPr>
          <w:sz w:val="20"/>
          <w:szCs w:val="20"/>
        </w:rPr>
      </w:pPr>
      <w:r w:rsidRPr="006A2628">
        <w:rPr>
          <w:sz w:val="20"/>
          <w:szCs w:val="20"/>
        </w:rPr>
        <w:t>-  Прокладку цепей питания оборудования;</w:t>
      </w:r>
    </w:p>
    <w:p w:rsidR="006A2628" w:rsidRPr="006A2628" w:rsidRDefault="006A2628" w:rsidP="006A2628">
      <w:pPr>
        <w:pStyle w:val="a1"/>
        <w:numPr>
          <w:ilvl w:val="0"/>
          <w:numId w:val="0"/>
        </w:numPr>
        <w:spacing w:line="240" w:lineRule="auto"/>
        <w:ind w:left="1276"/>
        <w:rPr>
          <w:sz w:val="20"/>
          <w:szCs w:val="20"/>
        </w:rPr>
      </w:pPr>
      <w:r w:rsidRPr="006A2628">
        <w:rPr>
          <w:sz w:val="20"/>
          <w:szCs w:val="20"/>
        </w:rPr>
        <w:t>- Прокладку информационных цепей для осуществления сбора телесигнализации (ТС), телеизмерений (ТИ) и возможности телеуправления (ТУ) в объеме согласно Приложению 3 к Техническому заданию;</w:t>
      </w:r>
    </w:p>
    <w:p w:rsidR="006A2628" w:rsidRPr="006A2628" w:rsidRDefault="006A2628" w:rsidP="006A2628">
      <w:pPr>
        <w:pStyle w:val="a1"/>
        <w:numPr>
          <w:ilvl w:val="0"/>
          <w:numId w:val="0"/>
        </w:numPr>
        <w:spacing w:line="240" w:lineRule="auto"/>
        <w:ind w:left="1276"/>
        <w:rPr>
          <w:sz w:val="20"/>
          <w:szCs w:val="20"/>
        </w:rPr>
      </w:pPr>
      <w:r w:rsidRPr="006A2628">
        <w:rPr>
          <w:sz w:val="20"/>
          <w:szCs w:val="20"/>
        </w:rPr>
        <w:t>-  Подключение проложенных кабелей к оборудованию.</w:t>
      </w:r>
    </w:p>
    <w:p w:rsidR="006A2628" w:rsidRPr="006A2628" w:rsidRDefault="006A2628" w:rsidP="006D2AC0">
      <w:pPr>
        <w:pStyle w:val="a1"/>
        <w:numPr>
          <w:ilvl w:val="2"/>
          <w:numId w:val="34"/>
        </w:numPr>
        <w:spacing w:line="240" w:lineRule="auto"/>
        <w:rPr>
          <w:sz w:val="20"/>
          <w:szCs w:val="20"/>
        </w:rPr>
      </w:pPr>
      <w:r w:rsidRPr="006A2628">
        <w:rPr>
          <w:sz w:val="20"/>
          <w:szCs w:val="20"/>
        </w:rPr>
        <w:t>Пусконаладочные работы принимаются Заказчиком по каждому объекту и включают в себя:</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 xml:space="preserve">- Проверку и испытания смонтированного основного и вспомогательного оборудования системы; </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Настройку параметров канала связи на блоках РЗиА и блоках ЭНМВ.</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Наладку контроллеров:</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 xml:space="preserve">      -    Наладку сбора данных контроллерами,</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 xml:space="preserve">      -    Создание алгоритмов блокировки управления на контроллерах,</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 xml:space="preserve">      - Наладку передачи данных на сервер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Создание и отладку таблиц соответствия принимаемых данных на сервере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Создание диспетчерских схем 3-го и 4-го уровней для АСДУ ЗАО «Пензенская горэлектросеть .</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Привязку ТС, ТИ и сигналов ТУ к активным элементам графических схем.</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Создание скриптов для обработки сигналов ТУ для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Проверку прохождения телесигнализации состояния коммутационных аппаратов путём сравнения сигналов в натуре и состояния с отображаемым на сервере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Проверку прохождения телесигнализации АПТС путём сравнения сигналов в натуре и состояния с отображаемым на сервере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Сверку телеизмерений путём сравнения сигналов на измерительных преобразователях и показаний с отображаемыми на сервере АСДУ ЗАО «Пензенская горэлектросеть».</w:t>
      </w:r>
    </w:p>
    <w:p w:rsidR="006A2628" w:rsidRPr="006A2628" w:rsidRDefault="006A2628" w:rsidP="006A2628">
      <w:pPr>
        <w:pStyle w:val="afff5"/>
        <w:spacing w:line="240" w:lineRule="auto"/>
        <w:ind w:left="485" w:right="-1" w:firstLine="709"/>
        <w:rPr>
          <w:i w:val="0"/>
          <w:iCs w:val="0"/>
          <w:sz w:val="20"/>
          <w:szCs w:val="20"/>
        </w:rPr>
      </w:pPr>
      <w:r w:rsidRPr="006A2628">
        <w:rPr>
          <w:i w:val="0"/>
          <w:iCs w:val="0"/>
          <w:sz w:val="20"/>
          <w:szCs w:val="20"/>
        </w:rPr>
        <w:t>-</w:t>
      </w:r>
      <w:r w:rsidRPr="006A2628">
        <w:rPr>
          <w:i w:val="0"/>
          <w:iCs w:val="0"/>
          <w:sz w:val="20"/>
          <w:szCs w:val="20"/>
        </w:rPr>
        <w:tab/>
        <w:t>Проверку выполнения команд телеуправления путем подачи команд в системе телемеханики и контроля их исполнения приводами коммутационных аппаратов.</w:t>
      </w:r>
    </w:p>
    <w:p w:rsidR="006A2628" w:rsidRPr="006A2628" w:rsidRDefault="006A2628" w:rsidP="006A2628">
      <w:pPr>
        <w:pStyle w:val="afff5"/>
        <w:spacing w:line="240" w:lineRule="auto"/>
        <w:ind w:right="-1"/>
        <w:rPr>
          <w:sz w:val="20"/>
          <w:szCs w:val="20"/>
        </w:rPr>
      </w:pPr>
    </w:p>
    <w:p w:rsidR="006A2628" w:rsidRPr="006A2628" w:rsidRDefault="006A2628" w:rsidP="006A2628">
      <w:pPr>
        <w:pStyle w:val="afff5"/>
        <w:spacing w:line="240" w:lineRule="auto"/>
        <w:ind w:right="-1"/>
        <w:rPr>
          <w:i w:val="0"/>
          <w:iCs w:val="0"/>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Общие требования</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Требования к выполнению работ:</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 xml:space="preserve">Работы выполнять на основе разработанного проекта. В случае необходимости проект откорректировать в соответствии с действующими, в момент монтажных работ, нормативно-техническими документами, техническими требованиями и данным ТЗ. </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Организацию работ в части техники безопасности обеспечить в соответствии с действующими ФЗ, РД и СНиП по охране труда.</w:t>
      </w:r>
    </w:p>
    <w:p w:rsidR="006A2628" w:rsidRPr="006A2628" w:rsidRDefault="006A2628" w:rsidP="006A2628">
      <w:pPr>
        <w:tabs>
          <w:tab w:val="num" w:pos="2160"/>
        </w:tabs>
        <w:spacing w:after="0" w:line="240" w:lineRule="auto"/>
        <w:ind w:right="-1" w:firstLine="709"/>
        <w:rPr>
          <w:rFonts w:ascii="Times New Roman" w:hAnsi="Times New Roman"/>
          <w:color w:val="000000"/>
          <w:sz w:val="20"/>
          <w:szCs w:val="20"/>
        </w:rPr>
      </w:pPr>
      <w:r w:rsidRPr="006A2628">
        <w:rPr>
          <w:rFonts w:ascii="Times New Roman" w:hAnsi="Times New Roman"/>
          <w:sz w:val="20"/>
          <w:szCs w:val="20"/>
        </w:rPr>
        <w:t>Технический надзор за строительством и приемка в эксплуатацию законченных строительством объектов осуществляется  в соответствии с приказами ЗАО «Пензенская горэлектросеть»</w:t>
      </w:r>
      <w:r w:rsidRPr="006A2628">
        <w:rPr>
          <w:rFonts w:ascii="Times New Roman" w:hAnsi="Times New Roman"/>
          <w:color w:val="000000"/>
          <w:sz w:val="20"/>
          <w:szCs w:val="20"/>
        </w:rPr>
        <w:t>.</w:t>
      </w:r>
    </w:p>
    <w:p w:rsidR="006A2628" w:rsidRPr="006A2628" w:rsidRDefault="006A2628" w:rsidP="006A2628">
      <w:pPr>
        <w:tabs>
          <w:tab w:val="num" w:pos="2160"/>
        </w:tabs>
        <w:spacing w:after="0" w:line="240" w:lineRule="auto"/>
        <w:ind w:right="-1" w:firstLine="709"/>
        <w:rPr>
          <w:rFonts w:ascii="Times New Roman" w:hAnsi="Times New Roman"/>
          <w:color w:val="000000"/>
          <w:sz w:val="20"/>
          <w:szCs w:val="20"/>
        </w:rPr>
      </w:pPr>
      <w:r w:rsidRPr="006A2628">
        <w:rPr>
          <w:rFonts w:ascii="Times New Roman" w:hAnsi="Times New Roman"/>
          <w:sz w:val="20"/>
          <w:szCs w:val="20"/>
        </w:rPr>
        <w:t>Срок выполнения работ: октябрь - декабрь 2020г.</w:t>
      </w:r>
    </w:p>
    <w:p w:rsidR="006A2628" w:rsidRPr="006A2628" w:rsidRDefault="006A2628" w:rsidP="006A2628">
      <w:pPr>
        <w:tabs>
          <w:tab w:val="num" w:pos="0"/>
        </w:tabs>
        <w:spacing w:after="0" w:line="240" w:lineRule="auto"/>
        <w:ind w:right="-1" w:firstLine="709"/>
        <w:rPr>
          <w:rFonts w:ascii="Times New Roman" w:hAnsi="Times New Roman"/>
          <w:sz w:val="20"/>
          <w:szCs w:val="20"/>
        </w:rPr>
      </w:pPr>
      <w:r w:rsidRPr="006A2628">
        <w:rPr>
          <w:rFonts w:ascii="Times New Roman" w:hAnsi="Times New Roman"/>
          <w:sz w:val="20"/>
          <w:szCs w:val="20"/>
        </w:rPr>
        <w:t xml:space="preserve">Объем работ по каждому объекту предварительно согласовывается с Заказчиком. </w:t>
      </w:r>
    </w:p>
    <w:p w:rsidR="006A2628" w:rsidRPr="006A2628" w:rsidRDefault="006A2628" w:rsidP="006A2628">
      <w:pPr>
        <w:tabs>
          <w:tab w:val="num" w:pos="0"/>
        </w:tabs>
        <w:spacing w:after="0" w:line="240" w:lineRule="auto"/>
        <w:ind w:right="-1" w:firstLine="709"/>
        <w:rPr>
          <w:rFonts w:ascii="Times New Roman" w:hAnsi="Times New Roman"/>
          <w:sz w:val="20"/>
          <w:szCs w:val="20"/>
        </w:rPr>
      </w:pPr>
      <w:r w:rsidRPr="006A2628">
        <w:rPr>
          <w:rFonts w:ascii="Times New Roman" w:hAnsi="Times New Roman"/>
          <w:sz w:val="20"/>
          <w:szCs w:val="20"/>
        </w:rPr>
        <w:t>Каждый объект сдается Заказчику отдельно с оформлением актов о приемке выполненных работ.</w:t>
      </w:r>
    </w:p>
    <w:p w:rsidR="006A2628" w:rsidRPr="006A2628" w:rsidRDefault="006A2628" w:rsidP="006D2AC0">
      <w:pPr>
        <w:pStyle w:val="a1"/>
        <w:numPr>
          <w:ilvl w:val="1"/>
          <w:numId w:val="34"/>
        </w:numPr>
        <w:spacing w:line="240" w:lineRule="auto"/>
        <w:ind w:left="142" w:firstLine="567"/>
        <w:rPr>
          <w:sz w:val="20"/>
          <w:szCs w:val="20"/>
        </w:rPr>
      </w:pPr>
      <w:r w:rsidRPr="006A2628">
        <w:rPr>
          <w:sz w:val="20"/>
          <w:szCs w:val="20"/>
        </w:rPr>
        <w:t xml:space="preserve">В составе предложения Участник должен представить Заказчику проект организации работ по договору. Проект организации работ должен представлять собой логическую схему организации процесса выполнения работ по договору. </w:t>
      </w:r>
    </w:p>
    <w:p w:rsidR="006A2628" w:rsidRPr="006A2628" w:rsidRDefault="006A2628" w:rsidP="006A2628">
      <w:pPr>
        <w:tabs>
          <w:tab w:val="num" w:pos="0"/>
        </w:tabs>
        <w:spacing w:after="0" w:line="240" w:lineRule="auto"/>
        <w:ind w:right="-1" w:firstLine="709"/>
        <w:rPr>
          <w:rFonts w:ascii="Times New Roman" w:hAnsi="Times New Roman"/>
          <w:sz w:val="20"/>
          <w:szCs w:val="20"/>
        </w:rPr>
      </w:pPr>
    </w:p>
    <w:p w:rsidR="006A2628" w:rsidRPr="006A2628" w:rsidRDefault="006A2628" w:rsidP="006A2628">
      <w:pPr>
        <w:tabs>
          <w:tab w:val="num" w:pos="0"/>
        </w:tabs>
        <w:spacing w:after="0" w:line="240" w:lineRule="auto"/>
        <w:ind w:right="-1" w:firstLine="709"/>
        <w:rPr>
          <w:rFonts w:ascii="Times New Roman" w:hAnsi="Times New Roman"/>
          <w:sz w:val="20"/>
          <w:szCs w:val="20"/>
        </w:rPr>
      </w:pPr>
      <w:r w:rsidRPr="006A2628">
        <w:rPr>
          <w:rFonts w:ascii="Times New Roman" w:hAnsi="Times New Roman"/>
          <w:sz w:val="20"/>
          <w:szCs w:val="20"/>
        </w:rPr>
        <w:t>Проект организации работ должен описывать:</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Необходимые для выполнения проекта ресурсы;</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Ключевые события проекта и порядок контроля выполнения проекта по ключевым событиям;</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Технические и организационные требования, обеспечивающие успешное выполнение проекта;</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Окружение проекта (внешние и внутренние участники проекта) и его влияние на процесс успешной реализации проекта;</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Взаимодействие и роли участников проекта, включая их обязанности, полномочия и зоны ответственности;</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Технические и организационные работы и мероприятия, необходимые для управления проектом;</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План-график выполнения проекта в виде диаграммы Ганта, включая подробный состав, содержание и сроки выполнения работ и связи между ними;</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Требования по качеству выполнения проекта и методы контроля качества;</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Состав и оценку рисков проекта и методы управления ими.</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Проект организации работ должен быть сформирован в виде логических диаграмм и сопроводительной записки. Диаграммы и сопроводительная записка проекта организации работ должны включать, помимо вышеперечисленного:</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Источники информации для выполнения работ и их характеристики;</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Функциональные центры выполнения поставок и работ, с декомпозицией по структурным подразделениям Подрядчика и субподрядчиков (при наличии);</w:t>
      </w:r>
    </w:p>
    <w:p w:rsidR="006A2628" w:rsidRPr="006A2628" w:rsidRDefault="006A2628" w:rsidP="006D2AC0">
      <w:pPr>
        <w:pStyle w:val="aa"/>
        <w:numPr>
          <w:ilvl w:val="0"/>
          <w:numId w:val="38"/>
        </w:numPr>
        <w:tabs>
          <w:tab w:val="num" w:pos="0"/>
        </w:tabs>
        <w:spacing w:after="0" w:line="240" w:lineRule="auto"/>
        <w:ind w:left="0" w:right="-1" w:firstLine="709"/>
        <w:contextualSpacing w:val="0"/>
        <w:jc w:val="both"/>
        <w:rPr>
          <w:rFonts w:ascii="Times New Roman" w:hAnsi="Times New Roman"/>
          <w:sz w:val="20"/>
          <w:szCs w:val="20"/>
          <w:lang w:val="ru-RU"/>
        </w:rPr>
      </w:pPr>
      <w:r w:rsidRPr="006A2628">
        <w:rPr>
          <w:rFonts w:ascii="Times New Roman" w:hAnsi="Times New Roman"/>
          <w:sz w:val="20"/>
          <w:szCs w:val="20"/>
          <w:lang w:val="ru-RU"/>
        </w:rPr>
        <w:t>Описание и характеристики материально-технических ресурсов (оборудования, инвентаря, программно-информационного обеспечения), применяемого в функциональных центрах;</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Необходимость в поставке оборудования и материалов.</w:t>
      </w:r>
    </w:p>
    <w:p w:rsidR="006A2628" w:rsidRPr="006A2628" w:rsidRDefault="006A2628" w:rsidP="006A2628">
      <w:pPr>
        <w:spacing w:after="0" w:line="240" w:lineRule="auto"/>
        <w:ind w:right="-1"/>
        <w:rPr>
          <w:rFonts w:ascii="Times New Roman" w:hAnsi="Times New Roman"/>
          <w:sz w:val="20"/>
          <w:szCs w:val="20"/>
        </w:rPr>
      </w:pPr>
      <w:r w:rsidRPr="006A2628">
        <w:rPr>
          <w:rFonts w:ascii="Times New Roman" w:hAnsi="Times New Roman"/>
          <w:sz w:val="20"/>
          <w:szCs w:val="20"/>
        </w:rPr>
        <w:t>Все необходимое оборудование и материалы по проекту поставляются Подрядчиком.</w:t>
      </w:r>
    </w:p>
    <w:p w:rsidR="006A2628" w:rsidRPr="006A2628" w:rsidRDefault="006A2628" w:rsidP="006A2628">
      <w:pPr>
        <w:spacing w:after="0" w:line="240" w:lineRule="auto"/>
        <w:ind w:right="-1"/>
        <w:rPr>
          <w:rFonts w:ascii="Times New Roman" w:hAnsi="Times New Roman"/>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Основные характеристики сооружаемого объекта</w:t>
      </w:r>
    </w:p>
    <w:p w:rsidR="006A2628" w:rsidRPr="006A2628" w:rsidRDefault="006A2628" w:rsidP="006A2628">
      <w:pPr>
        <w:spacing w:after="0" w:line="240" w:lineRule="auto"/>
        <w:ind w:right="-1" w:firstLine="708"/>
        <w:rPr>
          <w:rFonts w:ascii="Times New Roman" w:hAnsi="Times New Roman"/>
          <w:sz w:val="20"/>
          <w:szCs w:val="20"/>
        </w:rPr>
      </w:pPr>
      <w:r w:rsidRPr="006A2628">
        <w:rPr>
          <w:rFonts w:ascii="Times New Roman" w:hAnsi="Times New Roman"/>
          <w:sz w:val="20"/>
          <w:szCs w:val="20"/>
        </w:rPr>
        <w:t xml:space="preserve">Комплекс технических средств (далее - КТС) обеспечивает реализацию следующих функций: сбор, комплексная обработка, передача, архивирование и отображение информации с модулей ввода-вывода и многофункциональных измерительных преобразователей (далее - МИП), а также организация системы дистанционного диспетчерского управления энергообъектами при проведении коммутационных операций. </w:t>
      </w:r>
    </w:p>
    <w:p w:rsidR="006A2628" w:rsidRPr="006A2628" w:rsidRDefault="006A2628" w:rsidP="006A2628">
      <w:pPr>
        <w:spacing w:after="0" w:line="240" w:lineRule="auto"/>
        <w:ind w:right="-1" w:firstLine="708"/>
        <w:rPr>
          <w:rFonts w:ascii="Times New Roman" w:hAnsi="Times New Roman"/>
          <w:sz w:val="20"/>
          <w:szCs w:val="20"/>
        </w:rPr>
      </w:pPr>
      <w:r w:rsidRPr="006A2628">
        <w:rPr>
          <w:rFonts w:ascii="Times New Roman" w:hAnsi="Times New Roman"/>
          <w:sz w:val="20"/>
          <w:szCs w:val="20"/>
        </w:rPr>
        <w:t>В качестве головного устройства контролируемого пункта (КП) необходимо использовать шкаф низковольтного комплектного устройства (НКУ). Технические требования приведены в Приложении 2.</w:t>
      </w:r>
    </w:p>
    <w:p w:rsidR="006A2628" w:rsidRPr="006A2628" w:rsidRDefault="006A2628" w:rsidP="006A2628">
      <w:pPr>
        <w:spacing w:after="0" w:line="240" w:lineRule="auto"/>
        <w:ind w:right="-1" w:firstLine="708"/>
        <w:rPr>
          <w:rFonts w:ascii="Times New Roman" w:hAnsi="Times New Roman"/>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Поставка оборудования и материалов</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Общие требования к условиям поставки</w:t>
      </w:r>
    </w:p>
    <w:p w:rsidR="006A2628" w:rsidRPr="006A2628" w:rsidRDefault="006A2628" w:rsidP="006D2AC0">
      <w:pPr>
        <w:pStyle w:val="a1"/>
        <w:numPr>
          <w:ilvl w:val="2"/>
          <w:numId w:val="34"/>
        </w:numPr>
        <w:spacing w:line="240" w:lineRule="auto"/>
        <w:rPr>
          <w:sz w:val="20"/>
          <w:szCs w:val="20"/>
        </w:rPr>
      </w:pPr>
      <w:r w:rsidRPr="006A2628">
        <w:rPr>
          <w:sz w:val="20"/>
          <w:szCs w:val="20"/>
        </w:rPr>
        <w:t>Требование к доставке</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до момента подписания договора.</w:t>
      </w:r>
    </w:p>
    <w:p w:rsidR="006A2628" w:rsidRPr="006A2628" w:rsidRDefault="006A2628" w:rsidP="006D2AC0">
      <w:pPr>
        <w:pStyle w:val="a1"/>
        <w:numPr>
          <w:ilvl w:val="2"/>
          <w:numId w:val="34"/>
        </w:numPr>
        <w:spacing w:line="240" w:lineRule="auto"/>
        <w:rPr>
          <w:sz w:val="20"/>
          <w:szCs w:val="20"/>
        </w:rPr>
      </w:pPr>
      <w:r w:rsidRPr="006A2628">
        <w:rPr>
          <w:sz w:val="20"/>
          <w:szCs w:val="20"/>
        </w:rPr>
        <w:t>Требование к упаковке</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6A2628" w:rsidRPr="006A2628" w:rsidRDefault="006A2628" w:rsidP="006D2AC0">
      <w:pPr>
        <w:pStyle w:val="a1"/>
        <w:numPr>
          <w:ilvl w:val="2"/>
          <w:numId w:val="34"/>
        </w:numPr>
        <w:spacing w:line="240" w:lineRule="auto"/>
        <w:rPr>
          <w:sz w:val="20"/>
          <w:szCs w:val="20"/>
        </w:rPr>
      </w:pPr>
      <w:r w:rsidRPr="006A2628">
        <w:rPr>
          <w:sz w:val="20"/>
          <w:szCs w:val="20"/>
        </w:rPr>
        <w:t>Требования к сроку</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Общие технические требования к поставляемой продукции</w:t>
      </w:r>
    </w:p>
    <w:p w:rsidR="006A2628" w:rsidRPr="006A2628" w:rsidRDefault="006A2628" w:rsidP="006D2AC0">
      <w:pPr>
        <w:pStyle w:val="a1"/>
        <w:numPr>
          <w:ilvl w:val="2"/>
          <w:numId w:val="34"/>
        </w:numPr>
        <w:spacing w:line="240" w:lineRule="auto"/>
        <w:rPr>
          <w:sz w:val="20"/>
          <w:szCs w:val="20"/>
        </w:rPr>
      </w:pPr>
      <w:r w:rsidRPr="006A2628">
        <w:rPr>
          <w:sz w:val="20"/>
          <w:szCs w:val="20"/>
        </w:rPr>
        <w:t>Оборудование и материалы должны быть новыми и ранее не использованными, соответствовать стандартам требованиям ГОСТов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6A2628" w:rsidRPr="006A2628" w:rsidRDefault="006A2628" w:rsidP="006D2AC0">
      <w:pPr>
        <w:pStyle w:val="a1"/>
        <w:numPr>
          <w:ilvl w:val="2"/>
          <w:numId w:val="34"/>
        </w:numPr>
        <w:spacing w:line="240" w:lineRule="auto"/>
        <w:rPr>
          <w:sz w:val="20"/>
          <w:szCs w:val="20"/>
        </w:rPr>
      </w:pPr>
      <w:r w:rsidRPr="006A2628">
        <w:rPr>
          <w:sz w:val="20"/>
          <w:szCs w:val="20"/>
        </w:rPr>
        <w:t>Требования к комплектации – в соответствии с проектом.</w:t>
      </w:r>
    </w:p>
    <w:p w:rsidR="006A2628" w:rsidRPr="006A2628" w:rsidRDefault="006A2628" w:rsidP="006A2628">
      <w:pPr>
        <w:spacing w:after="0" w:line="240" w:lineRule="auto"/>
        <w:ind w:right="-1" w:firstLine="720"/>
        <w:rPr>
          <w:rFonts w:ascii="Times New Roman" w:hAnsi="Times New Roman"/>
          <w:sz w:val="20"/>
          <w:szCs w:val="20"/>
        </w:rPr>
      </w:pPr>
    </w:p>
    <w:p w:rsidR="006A2628" w:rsidRPr="006A2628" w:rsidRDefault="006A2628" w:rsidP="006A2628">
      <w:pPr>
        <w:spacing w:after="0" w:line="240" w:lineRule="auto"/>
        <w:ind w:right="-1" w:firstLine="720"/>
        <w:rPr>
          <w:rFonts w:ascii="Times New Roman" w:hAnsi="Times New Roman"/>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Правила контроля и приемки работ</w:t>
      </w:r>
    </w:p>
    <w:p w:rsidR="006A2628" w:rsidRPr="006A2628" w:rsidRDefault="006A2628" w:rsidP="006D2AC0">
      <w:pPr>
        <w:pStyle w:val="a1"/>
        <w:numPr>
          <w:ilvl w:val="1"/>
          <w:numId w:val="34"/>
        </w:numPr>
        <w:spacing w:line="240" w:lineRule="auto"/>
        <w:ind w:left="1200"/>
        <w:rPr>
          <w:sz w:val="20"/>
          <w:szCs w:val="20"/>
        </w:rPr>
      </w:pPr>
      <w:r w:rsidRPr="006A2628">
        <w:rPr>
          <w:sz w:val="20"/>
          <w:szCs w:val="20"/>
        </w:rPr>
        <w:t>В случае доработки проектных решений Подрядчик должен предоставить:</w:t>
      </w:r>
    </w:p>
    <w:p w:rsidR="006A2628" w:rsidRPr="006A2628" w:rsidRDefault="006A2628" w:rsidP="006A2628">
      <w:pPr>
        <w:pStyle w:val="afff5"/>
        <w:spacing w:line="240" w:lineRule="auto"/>
        <w:ind w:right="-1" w:firstLine="705"/>
        <w:rPr>
          <w:i w:val="0"/>
          <w:iCs w:val="0"/>
          <w:sz w:val="20"/>
          <w:szCs w:val="20"/>
        </w:rPr>
      </w:pPr>
      <w:r w:rsidRPr="006A2628">
        <w:rPr>
          <w:i w:val="0"/>
          <w:iCs w:val="0"/>
          <w:sz w:val="20"/>
          <w:szCs w:val="20"/>
        </w:rPr>
        <w:t>а) Схемы организации каналов связи и телемеханики,</w:t>
      </w:r>
    </w:p>
    <w:p w:rsidR="006A2628" w:rsidRPr="006A2628" w:rsidRDefault="006A2628" w:rsidP="006A2628">
      <w:pPr>
        <w:pStyle w:val="afff5"/>
        <w:spacing w:line="240" w:lineRule="auto"/>
        <w:ind w:right="-1" w:firstLine="705"/>
        <w:rPr>
          <w:i w:val="0"/>
          <w:iCs w:val="0"/>
          <w:sz w:val="20"/>
          <w:szCs w:val="20"/>
        </w:rPr>
      </w:pPr>
      <w:r w:rsidRPr="006A2628">
        <w:rPr>
          <w:i w:val="0"/>
          <w:iCs w:val="0"/>
          <w:sz w:val="20"/>
          <w:szCs w:val="20"/>
        </w:rPr>
        <w:t>б) Перечень вносимых в проект изменений,</w:t>
      </w:r>
    </w:p>
    <w:p w:rsidR="006A2628" w:rsidRPr="006A2628" w:rsidRDefault="006A2628" w:rsidP="006A2628">
      <w:pPr>
        <w:pStyle w:val="afff5"/>
        <w:spacing w:line="240" w:lineRule="auto"/>
        <w:ind w:right="-1" w:firstLine="705"/>
        <w:rPr>
          <w:i w:val="0"/>
          <w:iCs w:val="0"/>
          <w:sz w:val="20"/>
          <w:szCs w:val="20"/>
        </w:rPr>
      </w:pPr>
      <w:r w:rsidRPr="006A2628">
        <w:rPr>
          <w:i w:val="0"/>
          <w:iCs w:val="0"/>
          <w:sz w:val="20"/>
          <w:szCs w:val="20"/>
        </w:rPr>
        <w:t>в) Спецификацию оборудования, необходимого для выполнения телемеханизации,</w:t>
      </w:r>
    </w:p>
    <w:p w:rsidR="006A2628" w:rsidRPr="006A2628" w:rsidRDefault="006A2628" w:rsidP="006A2628">
      <w:pPr>
        <w:pStyle w:val="afff5"/>
        <w:spacing w:line="240" w:lineRule="auto"/>
        <w:ind w:right="-1" w:firstLine="705"/>
        <w:rPr>
          <w:i w:val="0"/>
          <w:iCs w:val="0"/>
          <w:sz w:val="20"/>
          <w:szCs w:val="20"/>
        </w:rPr>
      </w:pPr>
      <w:r w:rsidRPr="006A2628">
        <w:rPr>
          <w:i w:val="0"/>
          <w:iCs w:val="0"/>
          <w:sz w:val="20"/>
          <w:szCs w:val="20"/>
        </w:rPr>
        <w:t>г) Сметную документацию на выполнение работ с разбивкой по подстанциям в базовых ценах 2000 г. с пересчетом в текущие цены 2012 года. Сметная стоимость должна быть определена в соответствии с МДС 81-35.2004 – Методика определения стоимости строительной продукции на территории РФ с применением индексов изменения сметной стоимости к ТЕР-2001 для Вологодской области.</w:t>
      </w:r>
    </w:p>
    <w:p w:rsidR="006A2628" w:rsidRPr="006A2628" w:rsidRDefault="006A2628" w:rsidP="006D2AC0">
      <w:pPr>
        <w:pStyle w:val="a1"/>
        <w:numPr>
          <w:ilvl w:val="1"/>
          <w:numId w:val="34"/>
        </w:numPr>
        <w:spacing w:line="240" w:lineRule="auto"/>
        <w:ind w:left="0" w:firstLine="705"/>
        <w:rPr>
          <w:sz w:val="20"/>
          <w:szCs w:val="20"/>
        </w:rPr>
      </w:pPr>
      <w:r w:rsidRPr="006A2628">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6A2628" w:rsidRPr="006A2628" w:rsidRDefault="006A2628" w:rsidP="006A2628">
      <w:pPr>
        <w:pStyle w:val="afff5"/>
        <w:spacing w:line="240" w:lineRule="auto"/>
        <w:ind w:right="-1" w:firstLine="709"/>
        <w:rPr>
          <w:i w:val="0"/>
          <w:iCs w:val="0"/>
          <w:sz w:val="20"/>
          <w:szCs w:val="20"/>
        </w:rPr>
      </w:pPr>
      <w:r w:rsidRPr="006A2628">
        <w:rPr>
          <w:i w:val="0"/>
          <w:iCs w:val="0"/>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на материалы и оборудование, и т.п.)</w:t>
      </w:r>
    </w:p>
    <w:p w:rsidR="006A2628" w:rsidRPr="006A2628" w:rsidRDefault="006A2628" w:rsidP="006A2628">
      <w:pPr>
        <w:pStyle w:val="afff5"/>
        <w:spacing w:line="240" w:lineRule="auto"/>
        <w:ind w:right="-1" w:firstLine="709"/>
        <w:rPr>
          <w:i w:val="0"/>
          <w:iCs w:val="0"/>
          <w:sz w:val="20"/>
          <w:szCs w:val="20"/>
        </w:rPr>
      </w:pPr>
      <w:r w:rsidRPr="006A2628">
        <w:rPr>
          <w:i w:val="0"/>
          <w:iCs w:val="0"/>
          <w:sz w:val="20"/>
          <w:szCs w:val="20"/>
        </w:rPr>
        <w:t>Оплата за выполненные работы осуществляется в течение 30 дней после подписания актов приемки выполненных работ (форма КС-2), справки о стоимости выполненных работ (форма КС-3), актов на скрытые работы, исполнительной документации и предъявления счетов-фактур.</w:t>
      </w:r>
    </w:p>
    <w:p w:rsidR="006A2628" w:rsidRPr="006A2628" w:rsidRDefault="006A2628" w:rsidP="006A2628">
      <w:pPr>
        <w:spacing w:after="0" w:line="240" w:lineRule="auto"/>
        <w:ind w:right="-1" w:firstLine="709"/>
        <w:rPr>
          <w:rFonts w:ascii="Times New Roman" w:hAnsi="Times New Roman"/>
          <w:sz w:val="20"/>
          <w:szCs w:val="20"/>
        </w:rPr>
      </w:pPr>
      <w:r w:rsidRPr="006A2628">
        <w:rPr>
          <w:rFonts w:ascii="Times New Roman" w:hAnsi="Times New Roman"/>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6A2628" w:rsidRPr="006A2628" w:rsidRDefault="006A2628" w:rsidP="006A2628">
      <w:pPr>
        <w:spacing w:after="0" w:line="240" w:lineRule="auto"/>
        <w:ind w:right="-1" w:firstLine="720"/>
        <w:rPr>
          <w:rFonts w:ascii="Times New Roman" w:hAnsi="Times New Roman"/>
          <w:sz w:val="20"/>
          <w:szCs w:val="20"/>
        </w:rPr>
      </w:pPr>
      <w:r w:rsidRPr="006A2628">
        <w:rPr>
          <w:rFonts w:ascii="Times New Roman" w:hAnsi="Times New Roman"/>
          <w:sz w:val="20"/>
          <w:szCs w:val="20"/>
        </w:rPr>
        <w:t xml:space="preserve">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 </w:t>
      </w:r>
    </w:p>
    <w:p w:rsidR="006A2628" w:rsidRPr="006A2628" w:rsidRDefault="006A2628" w:rsidP="006A2628">
      <w:pPr>
        <w:spacing w:after="0" w:line="240" w:lineRule="auto"/>
        <w:ind w:right="-1" w:firstLine="720"/>
        <w:rPr>
          <w:rFonts w:ascii="Times New Roman" w:hAnsi="Times New Roman"/>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Гарантии подрядной организации</w:t>
      </w:r>
    </w:p>
    <w:p w:rsidR="006A2628" w:rsidRPr="006A2628" w:rsidRDefault="006A2628" w:rsidP="006A2628">
      <w:pPr>
        <w:pStyle w:val="afff5"/>
        <w:spacing w:line="240" w:lineRule="auto"/>
        <w:ind w:right="-1" w:firstLine="709"/>
        <w:rPr>
          <w:i w:val="0"/>
          <w:iCs w:val="0"/>
          <w:sz w:val="20"/>
          <w:szCs w:val="20"/>
        </w:rPr>
      </w:pPr>
      <w:r w:rsidRPr="006A2628">
        <w:rPr>
          <w:i w:val="0"/>
          <w:iCs w:val="0"/>
          <w:sz w:val="20"/>
          <w:szCs w:val="20"/>
        </w:rPr>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6A2628" w:rsidRPr="006A2628" w:rsidRDefault="006A2628" w:rsidP="006A2628">
      <w:pPr>
        <w:pStyle w:val="afff5"/>
        <w:spacing w:line="240" w:lineRule="auto"/>
        <w:ind w:right="-1" w:firstLine="709"/>
        <w:rPr>
          <w:i w:val="0"/>
          <w:iCs w:val="0"/>
          <w:sz w:val="20"/>
          <w:szCs w:val="20"/>
        </w:rPr>
      </w:pPr>
    </w:p>
    <w:p w:rsidR="006A2628" w:rsidRPr="006A2628" w:rsidRDefault="006A2628" w:rsidP="006A2628">
      <w:pPr>
        <w:pStyle w:val="afff5"/>
        <w:spacing w:line="240" w:lineRule="auto"/>
        <w:ind w:right="-1" w:firstLine="709"/>
        <w:rPr>
          <w:i w:val="0"/>
          <w:iCs w:val="0"/>
          <w:sz w:val="20"/>
          <w:szCs w:val="20"/>
        </w:rPr>
      </w:pPr>
    </w:p>
    <w:p w:rsidR="006A2628" w:rsidRPr="006A2628" w:rsidRDefault="006A2628" w:rsidP="006A2628">
      <w:pPr>
        <w:pStyle w:val="afff5"/>
        <w:spacing w:line="240" w:lineRule="auto"/>
        <w:ind w:right="-1" w:firstLine="709"/>
        <w:rPr>
          <w:i w:val="0"/>
          <w:iCs w:val="0"/>
          <w:sz w:val="20"/>
          <w:szCs w:val="20"/>
        </w:rPr>
      </w:pPr>
    </w:p>
    <w:p w:rsidR="006A2628" w:rsidRPr="006A2628" w:rsidRDefault="006A2628" w:rsidP="006D2AC0">
      <w:pPr>
        <w:pStyle w:val="20"/>
        <w:numPr>
          <w:ilvl w:val="0"/>
          <w:numId w:val="34"/>
        </w:numPr>
        <w:tabs>
          <w:tab w:val="clear" w:pos="360"/>
          <w:tab w:val="num" w:pos="720"/>
        </w:tabs>
        <w:spacing w:before="0" w:after="0" w:line="240" w:lineRule="auto"/>
        <w:ind w:left="720"/>
        <w:rPr>
          <w:sz w:val="20"/>
          <w:szCs w:val="20"/>
        </w:rPr>
      </w:pPr>
      <w:r w:rsidRPr="006A2628">
        <w:rPr>
          <w:sz w:val="20"/>
          <w:szCs w:val="20"/>
        </w:rPr>
        <w:t>Другие требования</w:t>
      </w:r>
    </w:p>
    <w:p w:rsidR="006A2628" w:rsidRPr="006A2628" w:rsidRDefault="006A2628" w:rsidP="006A2628">
      <w:pPr>
        <w:pStyle w:val="afff5"/>
        <w:spacing w:line="240" w:lineRule="auto"/>
        <w:ind w:right="-1" w:firstLine="709"/>
        <w:rPr>
          <w:i w:val="0"/>
          <w:iCs w:val="0"/>
          <w:sz w:val="20"/>
          <w:szCs w:val="20"/>
        </w:rPr>
      </w:pPr>
      <w:r w:rsidRPr="006A2628">
        <w:rPr>
          <w:i w:val="0"/>
          <w:iCs w:val="0"/>
          <w:sz w:val="20"/>
          <w:szCs w:val="20"/>
        </w:rPr>
        <w:t>До начала работ Подрядная организация должна разработать в программе “</w:t>
      </w:r>
      <w:r w:rsidRPr="006A2628">
        <w:rPr>
          <w:i w:val="0"/>
          <w:iCs w:val="0"/>
          <w:sz w:val="20"/>
          <w:szCs w:val="20"/>
          <w:lang w:val="en-US"/>
        </w:rPr>
        <w:t>Microsoft</w:t>
      </w:r>
      <w:r w:rsidRPr="006A2628">
        <w:rPr>
          <w:i w:val="0"/>
          <w:iCs w:val="0"/>
          <w:sz w:val="20"/>
          <w:szCs w:val="20"/>
        </w:rPr>
        <w:t xml:space="preserve"> </w:t>
      </w:r>
      <w:r w:rsidRPr="006A2628">
        <w:rPr>
          <w:i w:val="0"/>
          <w:iCs w:val="0"/>
          <w:sz w:val="20"/>
          <w:szCs w:val="20"/>
          <w:lang w:val="en-US"/>
        </w:rPr>
        <w:t>Office</w:t>
      </w:r>
      <w:r w:rsidRPr="006A2628">
        <w:rPr>
          <w:i w:val="0"/>
          <w:iCs w:val="0"/>
          <w:sz w:val="20"/>
          <w:szCs w:val="20"/>
        </w:rPr>
        <w:t xml:space="preserve"> </w:t>
      </w:r>
      <w:r w:rsidRPr="006A2628">
        <w:rPr>
          <w:i w:val="0"/>
          <w:iCs w:val="0"/>
          <w:sz w:val="20"/>
          <w:szCs w:val="20"/>
          <w:lang w:val="en-US"/>
        </w:rPr>
        <w:t>Project</w:t>
      </w:r>
      <w:r w:rsidRPr="006A2628">
        <w:rPr>
          <w:i w:val="0"/>
          <w:iCs w:val="0"/>
          <w:sz w:val="20"/>
          <w:szCs w:val="20"/>
        </w:rPr>
        <w:t>” и представить на бумажном носителе и в электронном виде подробный график выполнения работ на объекте (форма представлена в Приложении 4).</w:t>
      </w:r>
    </w:p>
    <w:p w:rsidR="006A2628" w:rsidRPr="006A2628" w:rsidRDefault="006A2628" w:rsidP="006A2628">
      <w:pPr>
        <w:pStyle w:val="afff5"/>
        <w:spacing w:line="240" w:lineRule="auto"/>
        <w:ind w:right="-1" w:firstLine="709"/>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tabs>
          <w:tab w:val="left" w:pos="709"/>
          <w:tab w:val="left" w:pos="1418"/>
          <w:tab w:val="left" w:pos="2127"/>
          <w:tab w:val="left" w:pos="2836"/>
          <w:tab w:val="left" w:pos="3545"/>
          <w:tab w:val="left" w:pos="4254"/>
          <w:tab w:val="left" w:pos="4963"/>
          <w:tab w:val="left" w:pos="5672"/>
          <w:tab w:val="left" w:pos="6510"/>
        </w:tabs>
        <w:spacing w:after="0" w:line="240" w:lineRule="auto"/>
        <w:rPr>
          <w:rFonts w:ascii="Times New Roman" w:hAnsi="Times New Roman"/>
          <w:sz w:val="20"/>
          <w:szCs w:val="20"/>
        </w:rPr>
      </w:pPr>
    </w:p>
    <w:p w:rsidR="006A2628" w:rsidRPr="006A2628" w:rsidRDefault="006A2628" w:rsidP="006A2628">
      <w:pPr>
        <w:tabs>
          <w:tab w:val="left" w:pos="709"/>
          <w:tab w:val="left" w:pos="1418"/>
          <w:tab w:val="left" w:pos="2127"/>
          <w:tab w:val="left" w:pos="2836"/>
          <w:tab w:val="left" w:pos="3545"/>
          <w:tab w:val="left" w:pos="4254"/>
          <w:tab w:val="left" w:pos="4963"/>
          <w:tab w:val="left" w:pos="5672"/>
          <w:tab w:val="left" w:pos="6510"/>
        </w:tabs>
        <w:spacing w:after="0" w:line="240" w:lineRule="auto"/>
        <w:rPr>
          <w:rFonts w:ascii="Times New Roman" w:hAnsi="Times New Roman"/>
          <w:sz w:val="20"/>
          <w:szCs w:val="20"/>
        </w:rPr>
      </w:pP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r w:rsidRPr="006A2628">
        <w:rPr>
          <w:rFonts w:ascii="Times New Roman" w:hAnsi="Times New Roman"/>
          <w:sz w:val="20"/>
          <w:szCs w:val="20"/>
        </w:rPr>
        <w:tab/>
      </w:r>
    </w:p>
    <w:tbl>
      <w:tblPr>
        <w:tblW w:w="9501" w:type="dxa"/>
        <w:tblInd w:w="2" w:type="dxa"/>
        <w:tblLook w:val="00A0"/>
      </w:tblPr>
      <w:tblGrid>
        <w:gridCol w:w="4451"/>
        <w:gridCol w:w="5050"/>
      </w:tblGrid>
      <w:tr w:rsidR="006A2628" w:rsidRPr="006A2628" w:rsidTr="006A2628">
        <w:trPr>
          <w:trHeight w:val="1245"/>
        </w:trPr>
        <w:tc>
          <w:tcPr>
            <w:tcW w:w="4451" w:type="dxa"/>
          </w:tcPr>
          <w:p w:rsidR="006A2628" w:rsidRPr="006A2628" w:rsidRDefault="006A2628" w:rsidP="006A2628">
            <w:pPr>
              <w:spacing w:after="0" w:line="240" w:lineRule="auto"/>
              <w:rPr>
                <w:rFonts w:ascii="Times New Roman" w:hAnsi="Times New Roman"/>
                <w:b/>
                <w:bCs/>
                <w:sz w:val="20"/>
                <w:szCs w:val="20"/>
              </w:rPr>
            </w:pPr>
          </w:p>
        </w:tc>
        <w:tc>
          <w:tcPr>
            <w:tcW w:w="5050" w:type="dxa"/>
          </w:tcPr>
          <w:p w:rsidR="006A2628"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Приложение № 2</w:t>
            </w:r>
          </w:p>
          <w:p w:rsidR="00F83C45"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 xml:space="preserve">к техническому заданию </w:t>
            </w:r>
          </w:p>
          <w:p w:rsidR="006A2628" w:rsidRPr="006A2628" w:rsidRDefault="006A2628" w:rsidP="006A2628">
            <w:pPr>
              <w:spacing w:after="0" w:line="240" w:lineRule="auto"/>
              <w:rPr>
                <w:rFonts w:ascii="Times New Roman" w:hAnsi="Times New Roman"/>
                <w:b/>
                <w:bCs/>
                <w:sz w:val="20"/>
                <w:szCs w:val="20"/>
              </w:rPr>
            </w:pPr>
          </w:p>
        </w:tc>
      </w:tr>
    </w:tbl>
    <w:p w:rsidR="006A2628" w:rsidRPr="006A2628" w:rsidRDefault="006A2628" w:rsidP="006A2628">
      <w:pPr>
        <w:pStyle w:val="afff"/>
        <w:spacing w:before="0" w:after="0"/>
        <w:ind w:firstLine="5220"/>
        <w:jc w:val="left"/>
        <w:rPr>
          <w:sz w:val="20"/>
          <w:szCs w:val="20"/>
        </w:rPr>
      </w:pPr>
    </w:p>
    <w:p w:rsidR="006A2628" w:rsidRPr="006A2628" w:rsidRDefault="006A2628" w:rsidP="006A2628">
      <w:pPr>
        <w:pStyle w:val="afff"/>
        <w:spacing w:before="0" w:after="0"/>
        <w:ind w:firstLine="5220"/>
        <w:jc w:val="left"/>
        <w:rPr>
          <w:sz w:val="20"/>
          <w:szCs w:val="20"/>
        </w:rPr>
      </w:pPr>
    </w:p>
    <w:p w:rsidR="006A2628" w:rsidRPr="00F83C45" w:rsidRDefault="006A2628" w:rsidP="00F83C45">
      <w:pPr>
        <w:pStyle w:val="afff"/>
        <w:spacing w:before="0" w:after="0"/>
        <w:rPr>
          <w:i w:val="0"/>
          <w:sz w:val="20"/>
          <w:szCs w:val="20"/>
        </w:rPr>
      </w:pPr>
      <w:r w:rsidRPr="00F83C45">
        <w:rPr>
          <w:i w:val="0"/>
          <w:sz w:val="20"/>
          <w:szCs w:val="20"/>
        </w:rPr>
        <w:t>Требования к шкафу низковольтного комплектного устройства (НКУ) АСУ ТП РП-25, РП-29 ЗАО «Пензенская горэлектросеть»</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1. Назначение и область применения</w:t>
      </w: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Наименование – Шкаф НКУ АСУ ТП</w:t>
      </w: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Количество шкафов – 2 шт.</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Шкаф НКУ АСУ ТП предназначен для:</w:t>
      </w:r>
    </w:p>
    <w:p w:rsidR="006A2628" w:rsidRPr="006A2628" w:rsidRDefault="006A2628" w:rsidP="006A2628">
      <w:pPr>
        <w:pStyle w:val="-1"/>
        <w:spacing w:line="240" w:lineRule="auto"/>
        <w:rPr>
          <w:sz w:val="20"/>
          <w:szCs w:val="20"/>
        </w:rPr>
      </w:pPr>
      <w:r w:rsidRPr="006A2628">
        <w:rPr>
          <w:sz w:val="20"/>
          <w:szCs w:val="20"/>
        </w:rPr>
        <w:t>сбора дискретной информации с оборудования главной схемы РП</w:t>
      </w:r>
      <w:r w:rsidRPr="006A2628">
        <w:rPr>
          <w:snapToGrid w:val="0"/>
          <w:sz w:val="20"/>
          <w:szCs w:val="20"/>
        </w:rPr>
        <w:t>;</w:t>
      </w:r>
    </w:p>
    <w:p w:rsidR="006A2628" w:rsidRPr="006A2628" w:rsidRDefault="006A2628" w:rsidP="006A2628">
      <w:pPr>
        <w:pStyle w:val="-1"/>
        <w:spacing w:line="240" w:lineRule="auto"/>
        <w:rPr>
          <w:sz w:val="20"/>
          <w:szCs w:val="20"/>
        </w:rPr>
      </w:pPr>
      <w:r w:rsidRPr="006A2628">
        <w:rPr>
          <w:snapToGrid w:val="0"/>
          <w:sz w:val="20"/>
          <w:szCs w:val="20"/>
        </w:rPr>
        <w:t xml:space="preserve">сбора аналоговой информации с приборов учета электроэнергии, используемых в качестве источников телеметрии;  </w:t>
      </w:r>
    </w:p>
    <w:p w:rsidR="006A2628" w:rsidRPr="006A2628" w:rsidRDefault="006A2628" w:rsidP="006A2628">
      <w:pPr>
        <w:pStyle w:val="-1"/>
        <w:spacing w:line="240" w:lineRule="auto"/>
        <w:rPr>
          <w:sz w:val="20"/>
          <w:szCs w:val="20"/>
        </w:rPr>
      </w:pPr>
      <w:r w:rsidRPr="006A2628">
        <w:rPr>
          <w:sz w:val="20"/>
          <w:szCs w:val="20"/>
        </w:rPr>
        <w:t>предоставления полученных данных в ОИК ДП сети;</w:t>
      </w:r>
    </w:p>
    <w:p w:rsidR="006A2628" w:rsidRPr="006A2628" w:rsidRDefault="006A2628" w:rsidP="006A2628">
      <w:pPr>
        <w:pStyle w:val="-1"/>
        <w:spacing w:line="240" w:lineRule="auto"/>
        <w:rPr>
          <w:sz w:val="20"/>
          <w:szCs w:val="20"/>
        </w:rPr>
      </w:pPr>
      <w:r w:rsidRPr="006A2628">
        <w:rPr>
          <w:sz w:val="20"/>
          <w:szCs w:val="20"/>
        </w:rPr>
        <w:t>телеуправление коммутационными аппаратами РП с АРМ ОИК ДП;</w:t>
      </w:r>
    </w:p>
    <w:p w:rsidR="006A2628" w:rsidRPr="006A2628" w:rsidRDefault="006A2628" w:rsidP="006D2AC0">
      <w:pPr>
        <w:numPr>
          <w:ilvl w:val="0"/>
          <w:numId w:val="24"/>
        </w:numPr>
        <w:spacing w:after="0" w:line="240" w:lineRule="auto"/>
        <w:ind w:firstLine="567"/>
        <w:jc w:val="both"/>
        <w:rPr>
          <w:rFonts w:ascii="Times New Roman" w:hAnsi="Times New Roman"/>
          <w:sz w:val="20"/>
          <w:szCs w:val="20"/>
        </w:rPr>
      </w:pPr>
      <w:r w:rsidRPr="006A2628">
        <w:rPr>
          <w:rFonts w:ascii="Times New Roman" w:hAnsi="Times New Roman"/>
          <w:sz w:val="20"/>
          <w:szCs w:val="20"/>
        </w:rPr>
        <w:t>удаленного конфигурирования, контроля состояния и диагностирования оборудования шкафа;</w:t>
      </w:r>
    </w:p>
    <w:p w:rsidR="006A2628" w:rsidRPr="006A2628" w:rsidRDefault="006A2628" w:rsidP="006D2AC0">
      <w:pPr>
        <w:numPr>
          <w:ilvl w:val="0"/>
          <w:numId w:val="24"/>
        </w:numPr>
        <w:spacing w:after="0" w:line="240" w:lineRule="auto"/>
        <w:ind w:firstLine="567"/>
        <w:jc w:val="both"/>
        <w:rPr>
          <w:rFonts w:ascii="Times New Roman" w:hAnsi="Times New Roman"/>
          <w:sz w:val="20"/>
          <w:szCs w:val="20"/>
        </w:rPr>
      </w:pPr>
      <w:r w:rsidRPr="006A2628">
        <w:rPr>
          <w:rFonts w:ascii="Times New Roman" w:hAnsi="Times New Roman"/>
          <w:sz w:val="20"/>
          <w:szCs w:val="20"/>
        </w:rPr>
        <w:t>ведения календаря и синхронизации времени.</w:t>
      </w: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2. Технические требования</w:t>
      </w:r>
    </w:p>
    <w:p w:rsidR="006A2628" w:rsidRPr="006A2628" w:rsidRDefault="006A2628" w:rsidP="006A2628">
      <w:pPr>
        <w:spacing w:after="0" w:line="240" w:lineRule="auto"/>
        <w:ind w:left="567"/>
        <w:rPr>
          <w:rFonts w:ascii="Times New Roman" w:hAnsi="Times New Roman"/>
          <w:sz w:val="20"/>
          <w:szCs w:val="20"/>
          <w:u w:val="single"/>
        </w:rPr>
      </w:pPr>
      <w:r w:rsidRPr="006A2628">
        <w:rPr>
          <w:rFonts w:ascii="Times New Roman" w:hAnsi="Times New Roman"/>
          <w:sz w:val="20"/>
          <w:szCs w:val="20"/>
          <w:u w:val="single"/>
        </w:rPr>
        <w:t>2.1. Общие требования:</w:t>
      </w:r>
    </w:p>
    <w:p w:rsidR="006A2628" w:rsidRPr="006A2628" w:rsidRDefault="006A2628" w:rsidP="006A2628">
      <w:pPr>
        <w:pStyle w:val="-1"/>
        <w:spacing w:line="240" w:lineRule="auto"/>
        <w:ind w:firstLine="567"/>
        <w:rPr>
          <w:sz w:val="20"/>
          <w:szCs w:val="20"/>
        </w:rPr>
      </w:pPr>
      <w:r w:rsidRPr="006A2628">
        <w:rPr>
          <w:sz w:val="20"/>
          <w:szCs w:val="20"/>
        </w:rPr>
        <w:t>шкаф НКУ АСУ ТП должен поставляться комплектным  (заводского изготовления);</w:t>
      </w:r>
    </w:p>
    <w:p w:rsidR="006A2628" w:rsidRPr="006A2628" w:rsidRDefault="006A2628" w:rsidP="006A2628">
      <w:pPr>
        <w:pStyle w:val="-1"/>
        <w:spacing w:line="240" w:lineRule="auto"/>
        <w:ind w:firstLine="567"/>
        <w:rPr>
          <w:sz w:val="20"/>
          <w:szCs w:val="20"/>
        </w:rPr>
      </w:pPr>
      <w:r w:rsidRPr="006A2628">
        <w:rPr>
          <w:sz w:val="20"/>
          <w:szCs w:val="20"/>
        </w:rPr>
        <w:t>конструкторская документация на шкаф, в том числе электрические схемы должны быть разработаны производителем оборудования;</w:t>
      </w:r>
    </w:p>
    <w:p w:rsidR="006A2628" w:rsidRPr="006A2628" w:rsidRDefault="006A2628" w:rsidP="006A2628">
      <w:pPr>
        <w:pStyle w:val="-1"/>
        <w:spacing w:line="240" w:lineRule="auto"/>
        <w:ind w:firstLine="567"/>
        <w:rPr>
          <w:sz w:val="20"/>
          <w:szCs w:val="20"/>
        </w:rPr>
      </w:pPr>
      <w:r w:rsidRPr="006A2628">
        <w:rPr>
          <w:sz w:val="20"/>
          <w:szCs w:val="20"/>
        </w:rPr>
        <w:t>режим работы шкафа – непрерывный.</w:t>
      </w:r>
    </w:p>
    <w:p w:rsidR="006A2628" w:rsidRPr="006A2628" w:rsidRDefault="006A2628" w:rsidP="006A2628">
      <w:pPr>
        <w:pStyle w:val="-1"/>
        <w:numPr>
          <w:ilvl w:val="0"/>
          <w:numId w:val="0"/>
        </w:numPr>
        <w:spacing w:line="240" w:lineRule="auto"/>
        <w:ind w:left="567"/>
        <w:rPr>
          <w:sz w:val="20"/>
          <w:szCs w:val="20"/>
          <w:u w:val="single"/>
        </w:rPr>
      </w:pPr>
      <w:r w:rsidRPr="006A2628">
        <w:rPr>
          <w:sz w:val="20"/>
          <w:szCs w:val="20"/>
          <w:u w:val="single"/>
        </w:rPr>
        <w:t>2.2 Требования к конструкции: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быть выполнен в металлическом шкафу одностороннего обслуживания с передней дверью и иметь в своем составе:</w:t>
      </w:r>
    </w:p>
    <w:p w:rsidR="006A2628" w:rsidRPr="006A2628" w:rsidRDefault="006A2628" w:rsidP="006A2628">
      <w:pPr>
        <w:pStyle w:val="-1"/>
        <w:spacing w:line="240" w:lineRule="auto"/>
        <w:ind w:firstLine="567"/>
        <w:rPr>
          <w:sz w:val="20"/>
          <w:szCs w:val="20"/>
        </w:rPr>
      </w:pPr>
      <w:r w:rsidRPr="006A2628">
        <w:rPr>
          <w:sz w:val="20"/>
          <w:szCs w:val="20"/>
        </w:rPr>
        <w:t>корпус шкафа с крепежными элементам и кронштейнами для установки оборудования;</w:t>
      </w:r>
    </w:p>
    <w:p w:rsidR="006A2628" w:rsidRPr="006A2628" w:rsidRDefault="006A2628" w:rsidP="006A2628">
      <w:pPr>
        <w:pStyle w:val="-1"/>
        <w:spacing w:line="240" w:lineRule="auto"/>
        <w:ind w:firstLine="567"/>
        <w:rPr>
          <w:sz w:val="20"/>
          <w:szCs w:val="20"/>
        </w:rPr>
      </w:pPr>
      <w:r w:rsidRPr="006A2628">
        <w:rPr>
          <w:sz w:val="20"/>
          <w:szCs w:val="20"/>
        </w:rPr>
        <w:t>освещение;</w:t>
      </w:r>
    </w:p>
    <w:p w:rsidR="006A2628" w:rsidRPr="006A2628" w:rsidRDefault="006A2628" w:rsidP="006A2628">
      <w:pPr>
        <w:pStyle w:val="-1"/>
        <w:spacing w:line="240" w:lineRule="auto"/>
        <w:ind w:firstLine="567"/>
        <w:rPr>
          <w:sz w:val="20"/>
          <w:szCs w:val="20"/>
        </w:rPr>
      </w:pPr>
      <w:r w:rsidRPr="006A2628">
        <w:rPr>
          <w:sz w:val="20"/>
          <w:szCs w:val="20"/>
        </w:rPr>
        <w:t xml:space="preserve">систему термостатирования, обеспечивающую в шкафу при закрытой двери температуру не менее 0 </w:t>
      </w:r>
      <w:r w:rsidRPr="006A2628">
        <w:rPr>
          <w:sz w:val="20"/>
          <w:szCs w:val="20"/>
        </w:rPr>
        <w:sym w:font="Symbol" w:char="F0B0"/>
      </w:r>
      <w:r w:rsidRPr="006A2628">
        <w:rPr>
          <w:sz w:val="20"/>
          <w:szCs w:val="20"/>
        </w:rPr>
        <w:t>С при температуре окружающего воздуха не ниже минус 10</w:t>
      </w:r>
      <w:r w:rsidRPr="006A2628">
        <w:rPr>
          <w:sz w:val="20"/>
          <w:szCs w:val="20"/>
        </w:rPr>
        <w:sym w:font="Symbol" w:char="F0B0"/>
      </w:r>
      <w:r w:rsidRPr="006A2628">
        <w:rPr>
          <w:sz w:val="20"/>
          <w:szCs w:val="20"/>
        </w:rPr>
        <w:t>С;</w:t>
      </w:r>
    </w:p>
    <w:p w:rsidR="006A2628" w:rsidRPr="006A2628" w:rsidRDefault="006A2628" w:rsidP="006A2628">
      <w:pPr>
        <w:pStyle w:val="-1"/>
        <w:spacing w:line="240" w:lineRule="auto"/>
        <w:ind w:firstLine="567"/>
        <w:rPr>
          <w:sz w:val="20"/>
          <w:szCs w:val="20"/>
        </w:rPr>
      </w:pPr>
      <w:r w:rsidRPr="006A2628">
        <w:rPr>
          <w:sz w:val="20"/>
          <w:szCs w:val="20"/>
        </w:rPr>
        <w:t>клеммы для подключения внешних проводок;</w:t>
      </w:r>
    </w:p>
    <w:p w:rsidR="006A2628" w:rsidRPr="006A2628" w:rsidRDefault="006A2628" w:rsidP="006A2628">
      <w:pPr>
        <w:pStyle w:val="-1"/>
        <w:spacing w:line="240" w:lineRule="auto"/>
        <w:ind w:firstLine="567"/>
        <w:rPr>
          <w:sz w:val="20"/>
          <w:szCs w:val="20"/>
        </w:rPr>
      </w:pPr>
      <w:r w:rsidRPr="006A2628">
        <w:rPr>
          <w:sz w:val="20"/>
          <w:szCs w:val="20"/>
        </w:rPr>
        <w:t>комплект проектно-компонуемого оборудования.</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Охлаждение шкафа должно осуществляться за счёт естественной конвекции и теплового излучения.</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Конструкция Шкафа НКУ АСУ ТП должна обеспечивать коммутацию внешних проводок по цифровым интерфейсам, прием-передачу сигналов дискретного и аналогового типа.</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Проводники (или кабели) для внутренних соединений Шкафа НКУ АСУ ТП должны быть закреплены или проложены в желобах, защитных коробах или рукавах.</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иметь кабельные зажимы для ввода и закрепления внешних проводок и заземляющий зажим на шине заземления в нижней части шкафа по ГОСТ 12.2.007.0</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Дверь шкафа должна быть снабжена замками для защиты от несанкционированного проникновения внутрь.</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Тепловое воздействие номинального тока всех электрических цепей шкафа не должно приводить к превышению температуры шкафа относительно температуры окружающей среды более, чем на 10 °С.</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Габаритные размеры, наибольшее значение массы, потребляемой мощности, степень защиты шкафа от прикосновения к токоведущим частям, попадания твердых посторонних тел и жидкости, приведён в таблице 1.</w:t>
      </w:r>
    </w:p>
    <w:p w:rsidR="006A2628" w:rsidRPr="006A2628" w:rsidRDefault="006A2628" w:rsidP="006A2628">
      <w:pPr>
        <w:pStyle w:val="-1"/>
        <w:numPr>
          <w:ilvl w:val="0"/>
          <w:numId w:val="0"/>
        </w:numPr>
        <w:spacing w:line="240" w:lineRule="auto"/>
        <w:ind w:firstLine="567"/>
        <w:jc w:val="right"/>
        <w:rPr>
          <w:sz w:val="20"/>
          <w:szCs w:val="20"/>
        </w:rPr>
      </w:pPr>
      <w:r w:rsidRPr="006A2628">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6A2628" w:rsidRPr="006A2628" w:rsidTr="006A2628">
        <w:tc>
          <w:tcPr>
            <w:tcW w:w="2336" w:type="dxa"/>
          </w:tcPr>
          <w:p w:rsidR="006A2628" w:rsidRPr="006A2628" w:rsidRDefault="006A2628" w:rsidP="006A2628">
            <w:pPr>
              <w:pStyle w:val="-1"/>
              <w:numPr>
                <w:ilvl w:val="0"/>
                <w:numId w:val="0"/>
              </w:numPr>
              <w:spacing w:line="240" w:lineRule="auto"/>
              <w:jc w:val="center"/>
              <w:rPr>
                <w:sz w:val="20"/>
                <w:szCs w:val="20"/>
              </w:rPr>
            </w:pPr>
            <w:r w:rsidRPr="006A2628">
              <w:rPr>
                <w:sz w:val="20"/>
                <w:szCs w:val="20"/>
              </w:rPr>
              <w:t>Размер (ВхШхГ)</w:t>
            </w:r>
          </w:p>
          <w:p w:rsidR="006A2628" w:rsidRPr="006A2628" w:rsidRDefault="006A2628" w:rsidP="006A2628">
            <w:pPr>
              <w:pStyle w:val="-1"/>
              <w:numPr>
                <w:ilvl w:val="0"/>
                <w:numId w:val="0"/>
              </w:numPr>
              <w:spacing w:line="240" w:lineRule="auto"/>
              <w:jc w:val="center"/>
              <w:rPr>
                <w:sz w:val="20"/>
                <w:szCs w:val="20"/>
              </w:rPr>
            </w:pPr>
            <w:r w:rsidRPr="006A2628">
              <w:rPr>
                <w:sz w:val="20"/>
                <w:szCs w:val="20"/>
              </w:rPr>
              <w:t>не более, мм</w:t>
            </w:r>
          </w:p>
        </w:tc>
        <w:tc>
          <w:tcPr>
            <w:tcW w:w="2336" w:type="dxa"/>
          </w:tcPr>
          <w:p w:rsidR="006A2628" w:rsidRPr="006A2628" w:rsidRDefault="006A2628" w:rsidP="006A2628">
            <w:pPr>
              <w:pStyle w:val="-1"/>
              <w:numPr>
                <w:ilvl w:val="0"/>
                <w:numId w:val="0"/>
              </w:numPr>
              <w:spacing w:line="240" w:lineRule="auto"/>
              <w:jc w:val="center"/>
              <w:rPr>
                <w:sz w:val="20"/>
                <w:szCs w:val="20"/>
              </w:rPr>
            </w:pPr>
            <w:r w:rsidRPr="006A2628">
              <w:rPr>
                <w:sz w:val="20"/>
                <w:szCs w:val="20"/>
              </w:rPr>
              <w:t>Масса нетто</w:t>
            </w:r>
          </w:p>
          <w:p w:rsidR="006A2628" w:rsidRPr="006A2628" w:rsidRDefault="006A2628" w:rsidP="006A2628">
            <w:pPr>
              <w:pStyle w:val="-1"/>
              <w:numPr>
                <w:ilvl w:val="0"/>
                <w:numId w:val="0"/>
              </w:numPr>
              <w:spacing w:line="240" w:lineRule="auto"/>
              <w:jc w:val="center"/>
              <w:rPr>
                <w:sz w:val="20"/>
                <w:szCs w:val="20"/>
              </w:rPr>
            </w:pPr>
            <w:r w:rsidRPr="006A2628">
              <w:rPr>
                <w:sz w:val="20"/>
                <w:szCs w:val="20"/>
              </w:rPr>
              <w:t>не более, кг</w:t>
            </w:r>
          </w:p>
        </w:tc>
        <w:tc>
          <w:tcPr>
            <w:tcW w:w="2336" w:type="dxa"/>
          </w:tcPr>
          <w:p w:rsidR="006A2628" w:rsidRPr="006A2628" w:rsidRDefault="006A2628" w:rsidP="006A2628">
            <w:pPr>
              <w:pStyle w:val="-1"/>
              <w:numPr>
                <w:ilvl w:val="0"/>
                <w:numId w:val="0"/>
              </w:numPr>
              <w:spacing w:line="240" w:lineRule="auto"/>
              <w:jc w:val="center"/>
              <w:rPr>
                <w:sz w:val="20"/>
                <w:szCs w:val="20"/>
              </w:rPr>
            </w:pPr>
            <w:r w:rsidRPr="006A2628">
              <w:rPr>
                <w:sz w:val="20"/>
                <w:szCs w:val="20"/>
              </w:rPr>
              <w:t>Мощность ИБП, ВА</w:t>
            </w:r>
          </w:p>
        </w:tc>
        <w:tc>
          <w:tcPr>
            <w:tcW w:w="2337" w:type="dxa"/>
          </w:tcPr>
          <w:p w:rsidR="006A2628" w:rsidRPr="006A2628" w:rsidRDefault="006A2628" w:rsidP="006A2628">
            <w:pPr>
              <w:pStyle w:val="-1"/>
              <w:numPr>
                <w:ilvl w:val="0"/>
                <w:numId w:val="0"/>
              </w:numPr>
              <w:spacing w:line="240" w:lineRule="auto"/>
              <w:jc w:val="center"/>
              <w:rPr>
                <w:sz w:val="20"/>
                <w:szCs w:val="20"/>
              </w:rPr>
            </w:pPr>
            <w:r w:rsidRPr="006A2628">
              <w:rPr>
                <w:sz w:val="20"/>
                <w:szCs w:val="20"/>
              </w:rPr>
              <w:t>Степень защиты</w:t>
            </w:r>
          </w:p>
          <w:p w:rsidR="006A2628" w:rsidRPr="006A2628" w:rsidRDefault="006A2628" w:rsidP="006A2628">
            <w:pPr>
              <w:pStyle w:val="-1"/>
              <w:numPr>
                <w:ilvl w:val="0"/>
                <w:numId w:val="0"/>
              </w:numPr>
              <w:spacing w:line="240" w:lineRule="auto"/>
              <w:jc w:val="center"/>
              <w:rPr>
                <w:sz w:val="20"/>
                <w:szCs w:val="20"/>
              </w:rPr>
            </w:pPr>
            <w:r w:rsidRPr="006A2628">
              <w:rPr>
                <w:sz w:val="20"/>
                <w:szCs w:val="20"/>
              </w:rPr>
              <w:t>по ГОСТ 14254</w:t>
            </w:r>
          </w:p>
        </w:tc>
      </w:tr>
      <w:tr w:rsidR="006A2628" w:rsidRPr="006A2628" w:rsidTr="006A2628">
        <w:tc>
          <w:tcPr>
            <w:tcW w:w="2336" w:type="dxa"/>
          </w:tcPr>
          <w:p w:rsidR="006A2628" w:rsidRPr="006A2628" w:rsidRDefault="006A2628" w:rsidP="006A2628">
            <w:pPr>
              <w:pStyle w:val="-1"/>
              <w:numPr>
                <w:ilvl w:val="0"/>
                <w:numId w:val="0"/>
              </w:numPr>
              <w:spacing w:line="240" w:lineRule="auto"/>
              <w:jc w:val="center"/>
              <w:rPr>
                <w:sz w:val="20"/>
                <w:szCs w:val="20"/>
                <w:lang w:val="en-US"/>
              </w:rPr>
            </w:pPr>
            <w:r w:rsidRPr="006A2628">
              <w:rPr>
                <w:sz w:val="20"/>
                <w:szCs w:val="20"/>
              </w:rPr>
              <w:t>1200</w:t>
            </w:r>
            <w:r w:rsidRPr="006A2628">
              <w:rPr>
                <w:sz w:val="20"/>
                <w:szCs w:val="20"/>
                <w:lang w:val="en-US"/>
              </w:rPr>
              <w:t>x</w:t>
            </w:r>
            <w:r w:rsidRPr="006A2628">
              <w:rPr>
                <w:sz w:val="20"/>
                <w:szCs w:val="20"/>
              </w:rPr>
              <w:t>800</w:t>
            </w:r>
            <w:r w:rsidRPr="006A2628">
              <w:rPr>
                <w:sz w:val="20"/>
                <w:szCs w:val="20"/>
                <w:lang w:val="en-US"/>
              </w:rPr>
              <w:t>x</w:t>
            </w:r>
            <w:r w:rsidRPr="006A2628">
              <w:rPr>
                <w:sz w:val="20"/>
                <w:szCs w:val="20"/>
              </w:rPr>
              <w:t>300</w:t>
            </w:r>
          </w:p>
        </w:tc>
        <w:tc>
          <w:tcPr>
            <w:tcW w:w="2336" w:type="dxa"/>
          </w:tcPr>
          <w:p w:rsidR="006A2628" w:rsidRPr="006A2628" w:rsidRDefault="006A2628" w:rsidP="006A2628">
            <w:pPr>
              <w:pStyle w:val="-1"/>
              <w:numPr>
                <w:ilvl w:val="0"/>
                <w:numId w:val="0"/>
              </w:numPr>
              <w:spacing w:line="240" w:lineRule="auto"/>
              <w:jc w:val="center"/>
              <w:rPr>
                <w:sz w:val="20"/>
                <w:szCs w:val="20"/>
                <w:lang w:val="en-US"/>
              </w:rPr>
            </w:pPr>
            <w:r w:rsidRPr="006A2628">
              <w:rPr>
                <w:sz w:val="20"/>
                <w:szCs w:val="20"/>
                <w:lang w:val="en-US"/>
              </w:rPr>
              <w:t>120</w:t>
            </w:r>
          </w:p>
        </w:tc>
        <w:tc>
          <w:tcPr>
            <w:tcW w:w="2336" w:type="dxa"/>
          </w:tcPr>
          <w:p w:rsidR="006A2628" w:rsidRPr="006A2628" w:rsidRDefault="006A2628" w:rsidP="006A2628">
            <w:pPr>
              <w:pStyle w:val="-1"/>
              <w:numPr>
                <w:ilvl w:val="0"/>
                <w:numId w:val="0"/>
              </w:numPr>
              <w:spacing w:line="240" w:lineRule="auto"/>
              <w:jc w:val="center"/>
              <w:rPr>
                <w:sz w:val="20"/>
                <w:szCs w:val="20"/>
                <w:lang w:val="en-US"/>
              </w:rPr>
            </w:pPr>
            <w:r w:rsidRPr="006A2628">
              <w:rPr>
                <w:sz w:val="20"/>
                <w:szCs w:val="20"/>
              </w:rPr>
              <w:t>620</w:t>
            </w:r>
          </w:p>
        </w:tc>
        <w:tc>
          <w:tcPr>
            <w:tcW w:w="2337" w:type="dxa"/>
          </w:tcPr>
          <w:p w:rsidR="006A2628" w:rsidRPr="006A2628" w:rsidRDefault="006A2628" w:rsidP="006A2628">
            <w:pPr>
              <w:pStyle w:val="-1"/>
              <w:numPr>
                <w:ilvl w:val="0"/>
                <w:numId w:val="0"/>
              </w:numPr>
              <w:spacing w:line="240" w:lineRule="auto"/>
              <w:jc w:val="center"/>
              <w:rPr>
                <w:sz w:val="20"/>
                <w:szCs w:val="20"/>
                <w:lang w:val="en-US"/>
              </w:rPr>
            </w:pPr>
            <w:r w:rsidRPr="006A2628">
              <w:rPr>
                <w:sz w:val="20"/>
                <w:szCs w:val="20"/>
                <w:lang w:val="en-US"/>
              </w:rPr>
              <w:t>IP54</w:t>
            </w:r>
          </w:p>
        </w:tc>
      </w:tr>
    </w:tbl>
    <w:p w:rsidR="006A2628" w:rsidRPr="006A2628" w:rsidRDefault="006A2628" w:rsidP="006A2628">
      <w:pPr>
        <w:pStyle w:val="-1"/>
        <w:numPr>
          <w:ilvl w:val="0"/>
          <w:numId w:val="0"/>
        </w:numPr>
        <w:spacing w:line="240" w:lineRule="auto"/>
        <w:rPr>
          <w:sz w:val="20"/>
          <w:szCs w:val="20"/>
        </w:rPr>
      </w:pPr>
    </w:p>
    <w:p w:rsidR="006A2628" w:rsidRPr="006A2628" w:rsidRDefault="006A2628" w:rsidP="006A2628">
      <w:pPr>
        <w:pStyle w:val="-1"/>
        <w:numPr>
          <w:ilvl w:val="0"/>
          <w:numId w:val="0"/>
        </w:numPr>
        <w:spacing w:line="240" w:lineRule="auto"/>
        <w:ind w:left="567"/>
        <w:rPr>
          <w:sz w:val="20"/>
          <w:szCs w:val="20"/>
          <w:u w:val="single"/>
        </w:rPr>
      </w:pPr>
      <w:r w:rsidRPr="006A2628">
        <w:rPr>
          <w:sz w:val="20"/>
          <w:szCs w:val="20"/>
          <w:u w:val="single"/>
        </w:rPr>
        <w:t>2.3 Требования к электропитанию:</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иметь в своем составе два ввода от источника электропитания переменным напряжением 220 В ± 10% частотой 50±0,4 Гц. Ввод резервного питания при отключении питания на основном вводе должен осуществляться автоматически.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Резервирование питания должно осуществляться ИБП мощностью 620 ВА. При отключении внешнего питания должно производиться автоматическое переключение питания на ИБП. Параметры работы ИБП должны передаваться в блок контроллера для дальнейшей обработки диспетчерской системой.</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Должна быть обеспечена защита от токов, превышающих максимально допустимые, в т.ч. и токов КЗ.</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В Шкафу НКУ АСУ ТП должна быть предусмотрена сервисная розетка с напряжением 220 В частотой 50 Гц переменного тока для подключения электроприборов мощностью не более 200 Вт.</w:t>
      </w:r>
    </w:p>
    <w:p w:rsidR="006A2628" w:rsidRPr="006A2628" w:rsidRDefault="006A2628" w:rsidP="006A2628">
      <w:pPr>
        <w:pStyle w:val="-1"/>
        <w:numPr>
          <w:ilvl w:val="0"/>
          <w:numId w:val="0"/>
        </w:numPr>
        <w:spacing w:line="240" w:lineRule="auto"/>
        <w:ind w:firstLine="567"/>
        <w:rPr>
          <w:sz w:val="20"/>
          <w:szCs w:val="20"/>
          <w:u w:val="single"/>
        </w:rPr>
      </w:pPr>
    </w:p>
    <w:p w:rsidR="006A2628" w:rsidRPr="006A2628" w:rsidRDefault="006A2628" w:rsidP="006A2628">
      <w:pPr>
        <w:pStyle w:val="-1"/>
        <w:numPr>
          <w:ilvl w:val="0"/>
          <w:numId w:val="0"/>
        </w:numPr>
        <w:spacing w:line="240" w:lineRule="auto"/>
        <w:ind w:left="567"/>
        <w:rPr>
          <w:sz w:val="20"/>
          <w:szCs w:val="20"/>
          <w:u w:val="single"/>
        </w:rPr>
      </w:pPr>
      <w:r w:rsidRPr="006A2628">
        <w:rPr>
          <w:sz w:val="20"/>
          <w:szCs w:val="20"/>
          <w:u w:val="single"/>
        </w:rPr>
        <w:t>2.4 Требования к программируемому контроллеру:</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В состав Шкафа НКУ АСУ ТП должен входить многофункциональный контроллер, содержащий микропроцессоры и запоминающие устройства для логической обработки данных, синхронизации времени и управления устройствами ввода-вывода и портами интерфейсов.</w:t>
      </w:r>
    </w:p>
    <w:p w:rsidR="006A2628" w:rsidRPr="006A2628" w:rsidRDefault="006A2628" w:rsidP="006A2628">
      <w:pPr>
        <w:pStyle w:val="-1"/>
        <w:numPr>
          <w:ilvl w:val="0"/>
          <w:numId w:val="0"/>
        </w:numPr>
        <w:spacing w:line="240" w:lineRule="auto"/>
        <w:ind w:firstLine="567"/>
        <w:rPr>
          <w:sz w:val="20"/>
          <w:szCs w:val="20"/>
        </w:rPr>
      </w:pPr>
    </w:p>
    <w:p w:rsidR="006A2628" w:rsidRPr="006A2628" w:rsidRDefault="006A2628" w:rsidP="006A2628">
      <w:pPr>
        <w:pStyle w:val="-1"/>
        <w:numPr>
          <w:ilvl w:val="0"/>
          <w:numId w:val="0"/>
        </w:numPr>
        <w:spacing w:line="240" w:lineRule="auto"/>
        <w:ind w:firstLine="567"/>
        <w:rPr>
          <w:sz w:val="20"/>
          <w:szCs w:val="20"/>
        </w:rPr>
      </w:pP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обеспечивать:</w:t>
      </w:r>
    </w:p>
    <w:p w:rsidR="006A2628" w:rsidRPr="006A2628" w:rsidRDefault="006A2628" w:rsidP="006A2628">
      <w:pPr>
        <w:pStyle w:val="-1"/>
        <w:spacing w:line="240" w:lineRule="auto"/>
        <w:ind w:firstLine="567"/>
        <w:rPr>
          <w:sz w:val="20"/>
          <w:szCs w:val="20"/>
        </w:rPr>
      </w:pPr>
      <w:r w:rsidRPr="006A2628">
        <w:rPr>
          <w:sz w:val="20"/>
          <w:szCs w:val="20"/>
        </w:rPr>
        <w:t>сбор, хранение и передачу данных с устройств ввода аналоговых и дискретных сигналов;</w:t>
      </w:r>
    </w:p>
    <w:p w:rsidR="006A2628" w:rsidRPr="006A2628" w:rsidRDefault="006A2628" w:rsidP="006A2628">
      <w:pPr>
        <w:pStyle w:val="-1"/>
        <w:spacing w:line="240" w:lineRule="auto"/>
        <w:ind w:firstLine="567"/>
        <w:rPr>
          <w:sz w:val="20"/>
          <w:szCs w:val="20"/>
        </w:rPr>
      </w:pPr>
      <w:r w:rsidRPr="006A2628">
        <w:rPr>
          <w:sz w:val="20"/>
          <w:szCs w:val="20"/>
        </w:rPr>
        <w:t>сбор и обработку данных с вычислительных устройств по цифровым протоколам Modbus, МЭК 60870–5–101, МЭК 60870–5–103, МЭК 60870–5–104, МЭК 61850–8–1, МЭК 62056 (DLMS/COSEM), SPA, СТАРТ, Гранит, OPC UA, OPC DA;</w:t>
      </w:r>
    </w:p>
    <w:p w:rsidR="006A2628" w:rsidRPr="006A2628" w:rsidRDefault="006A2628" w:rsidP="006A2628">
      <w:pPr>
        <w:pStyle w:val="-1"/>
        <w:spacing w:line="240" w:lineRule="auto"/>
        <w:ind w:firstLine="567"/>
        <w:rPr>
          <w:sz w:val="20"/>
          <w:szCs w:val="20"/>
        </w:rPr>
      </w:pPr>
      <w:r w:rsidRPr="006A2628">
        <w:rPr>
          <w:sz w:val="20"/>
          <w:szCs w:val="20"/>
        </w:rPr>
        <w:t>передачу</w:t>
      </w:r>
      <w:r w:rsidRPr="006A2628">
        <w:rPr>
          <w:sz w:val="20"/>
          <w:szCs w:val="20"/>
        </w:rPr>
        <w:tab/>
        <w:t>данных</w:t>
      </w:r>
      <w:r w:rsidRPr="006A2628">
        <w:rPr>
          <w:sz w:val="20"/>
          <w:szCs w:val="20"/>
        </w:rPr>
        <w:tab/>
        <w:t xml:space="preserve">в систему АСДУ </w:t>
      </w:r>
      <w:r w:rsidRPr="006A2628">
        <w:rPr>
          <w:sz w:val="20"/>
          <w:szCs w:val="20"/>
          <w:lang w:val="en-US"/>
        </w:rPr>
        <w:t>ARIS</w:t>
      </w:r>
      <w:r w:rsidRPr="006A2628">
        <w:rPr>
          <w:sz w:val="20"/>
          <w:szCs w:val="20"/>
        </w:rPr>
        <w:t xml:space="preserve"> </w:t>
      </w:r>
      <w:r w:rsidRPr="006A2628">
        <w:rPr>
          <w:sz w:val="20"/>
          <w:szCs w:val="20"/>
          <w:lang w:val="en-US"/>
        </w:rPr>
        <w:t>SCADA</w:t>
      </w:r>
      <w:r w:rsidRPr="006A2628">
        <w:rPr>
          <w:sz w:val="20"/>
          <w:szCs w:val="20"/>
        </w:rPr>
        <w:t xml:space="preserve"> (ИК «Прософт Системы) по протоколам согласно МЭК 61850-8-1,</w:t>
      </w:r>
      <w:r w:rsidRPr="006A2628">
        <w:rPr>
          <w:sz w:val="20"/>
          <w:szCs w:val="20"/>
        </w:rPr>
        <w:tab/>
        <w:t>ГОСТ Р МЭК 60870-5-101,</w:t>
      </w:r>
      <w:r w:rsidRPr="006A2628">
        <w:rPr>
          <w:sz w:val="20"/>
          <w:szCs w:val="20"/>
        </w:rPr>
        <w:tab/>
        <w:t>ГОСТ Р МЭК 60870-5-104, ОРС UA, Modbus, Гранит (в том числе расширенный), FT.3, CRQ, SNMP;</w:t>
      </w:r>
    </w:p>
    <w:p w:rsidR="006A2628" w:rsidRPr="006A2628" w:rsidRDefault="006A2628" w:rsidP="006A2628">
      <w:pPr>
        <w:pStyle w:val="-1"/>
        <w:spacing w:line="240" w:lineRule="auto"/>
        <w:ind w:firstLine="567"/>
        <w:rPr>
          <w:sz w:val="20"/>
          <w:szCs w:val="20"/>
        </w:rPr>
      </w:pPr>
      <w:r w:rsidRPr="006A2628">
        <w:rPr>
          <w:sz w:val="20"/>
          <w:szCs w:val="20"/>
        </w:rPr>
        <w:t>выполнение пользовательских алгоритмов;</w:t>
      </w:r>
    </w:p>
    <w:p w:rsidR="006A2628" w:rsidRPr="006A2628" w:rsidRDefault="006A2628" w:rsidP="006A2628">
      <w:pPr>
        <w:pStyle w:val="-1"/>
        <w:spacing w:line="240" w:lineRule="auto"/>
        <w:ind w:firstLine="567"/>
        <w:rPr>
          <w:sz w:val="20"/>
          <w:szCs w:val="20"/>
        </w:rPr>
      </w:pPr>
      <w:r w:rsidRPr="006A2628">
        <w:rPr>
          <w:sz w:val="20"/>
          <w:szCs w:val="20"/>
        </w:rPr>
        <w:t>синхронизацию внутреннего времени по встроенному или внешнему источнику точного времени ГЛОНАСС/GPS и/или от NTP-серверов, поддержка синхронизации в протоколе PTP;</w:t>
      </w:r>
    </w:p>
    <w:p w:rsidR="006A2628" w:rsidRPr="006A2628" w:rsidRDefault="006A2628" w:rsidP="006A2628">
      <w:pPr>
        <w:pStyle w:val="-1"/>
        <w:spacing w:line="240" w:lineRule="auto"/>
        <w:ind w:firstLine="567"/>
        <w:rPr>
          <w:sz w:val="20"/>
          <w:szCs w:val="20"/>
        </w:rPr>
      </w:pPr>
      <w:r w:rsidRPr="006A2628">
        <w:rPr>
          <w:sz w:val="20"/>
          <w:szCs w:val="20"/>
        </w:rPr>
        <w:t>дорасчет данных на основе аналоговой информации, полученной от ЦИУ, счетчиков, МИП, терминалов РЗиА, устройств аналогового ввода;</w:t>
      </w:r>
    </w:p>
    <w:p w:rsidR="006A2628" w:rsidRPr="006A2628" w:rsidRDefault="006A2628" w:rsidP="006A2628">
      <w:pPr>
        <w:pStyle w:val="-1"/>
        <w:spacing w:line="240" w:lineRule="auto"/>
        <w:ind w:firstLine="567"/>
        <w:rPr>
          <w:sz w:val="20"/>
          <w:szCs w:val="20"/>
        </w:rPr>
      </w:pPr>
      <w:r w:rsidRPr="006A2628">
        <w:rPr>
          <w:sz w:val="20"/>
          <w:szCs w:val="20"/>
        </w:rPr>
        <w:t>хранение данных в энергонезависимой памяти в виде коротких, основных, суточных, месячных и годовых архивов.</w:t>
      </w:r>
    </w:p>
    <w:p w:rsidR="006A2628" w:rsidRPr="006A2628" w:rsidRDefault="006A2628" w:rsidP="006A2628">
      <w:pPr>
        <w:pStyle w:val="-1"/>
        <w:spacing w:line="240" w:lineRule="auto"/>
        <w:ind w:firstLine="567"/>
        <w:rPr>
          <w:sz w:val="20"/>
          <w:szCs w:val="20"/>
        </w:rPr>
      </w:pPr>
      <w:r w:rsidRPr="006A2628">
        <w:rPr>
          <w:sz w:val="20"/>
          <w:szCs w:val="20"/>
        </w:rPr>
        <w:t>формирование архивов телеизмерений, усредненных на коротком (от одной минуты), основном (от интервала короткого архива до суток), суточном, месячном, годовом интервале;</w:t>
      </w:r>
    </w:p>
    <w:p w:rsidR="006A2628" w:rsidRPr="006A2628" w:rsidRDefault="006A2628" w:rsidP="006A2628">
      <w:pPr>
        <w:pStyle w:val="-1"/>
        <w:spacing w:line="240" w:lineRule="auto"/>
        <w:ind w:firstLine="567"/>
        <w:rPr>
          <w:sz w:val="20"/>
          <w:szCs w:val="20"/>
        </w:rPr>
      </w:pPr>
      <w:r w:rsidRPr="006A2628">
        <w:rPr>
          <w:sz w:val="20"/>
          <w:szCs w:val="20"/>
        </w:rPr>
        <w:t>программную защиту от несанкционированного изменения параметров и данных</w:t>
      </w:r>
    </w:p>
    <w:p w:rsidR="006A2628" w:rsidRPr="006A2628" w:rsidRDefault="006A2628" w:rsidP="006A2628">
      <w:pPr>
        <w:pStyle w:val="-1"/>
        <w:spacing w:line="240" w:lineRule="auto"/>
        <w:ind w:firstLine="567"/>
        <w:rPr>
          <w:sz w:val="20"/>
          <w:szCs w:val="20"/>
        </w:rPr>
      </w:pPr>
      <w:r w:rsidRPr="006A2628">
        <w:rPr>
          <w:sz w:val="20"/>
          <w:szCs w:val="20"/>
        </w:rPr>
        <w:t>ведение "Журнала событий";</w:t>
      </w:r>
    </w:p>
    <w:p w:rsidR="006A2628" w:rsidRPr="006A2628" w:rsidRDefault="006A2628" w:rsidP="006A2628">
      <w:pPr>
        <w:pStyle w:val="-1"/>
        <w:spacing w:line="240" w:lineRule="auto"/>
        <w:ind w:firstLine="567"/>
        <w:rPr>
          <w:sz w:val="20"/>
          <w:szCs w:val="20"/>
        </w:rPr>
      </w:pPr>
      <w:r w:rsidRPr="006A2628">
        <w:rPr>
          <w:sz w:val="20"/>
          <w:szCs w:val="20"/>
        </w:rPr>
        <w:t>самодиагностику (непрерывно) с фиксацией результатов в "Журнале событий";</w:t>
      </w:r>
    </w:p>
    <w:p w:rsidR="006A2628" w:rsidRPr="006A2628" w:rsidRDefault="006A2628" w:rsidP="006A2628">
      <w:pPr>
        <w:pStyle w:val="-1"/>
        <w:spacing w:line="240" w:lineRule="auto"/>
        <w:ind w:firstLine="567"/>
        <w:rPr>
          <w:sz w:val="20"/>
          <w:szCs w:val="20"/>
        </w:rPr>
      </w:pPr>
      <w:r w:rsidRPr="006A2628">
        <w:rPr>
          <w:sz w:val="20"/>
          <w:szCs w:val="20"/>
        </w:rPr>
        <w:t>передачу данных коммерческого и технического учета отпуска (потребления) электроэнергии от счетчиков электрической энергии в АИИС КУЭ ЗАО «Пензенская горэлектросеть»;</w:t>
      </w:r>
    </w:p>
    <w:p w:rsidR="006A2628" w:rsidRPr="006A2628" w:rsidRDefault="006A2628" w:rsidP="006A2628">
      <w:pPr>
        <w:pStyle w:val="-1"/>
        <w:spacing w:line="240" w:lineRule="auto"/>
        <w:ind w:firstLine="567"/>
        <w:rPr>
          <w:sz w:val="20"/>
          <w:szCs w:val="20"/>
        </w:rPr>
      </w:pPr>
      <w:r w:rsidRPr="006A2628">
        <w:rPr>
          <w:sz w:val="20"/>
          <w:szCs w:val="20"/>
        </w:rPr>
        <w:t>возможность конфигурирования с помощью встроенного WEB–сервера;</w:t>
      </w:r>
    </w:p>
    <w:p w:rsidR="006A2628" w:rsidRPr="006A2628" w:rsidRDefault="006A2628" w:rsidP="006A2628">
      <w:pPr>
        <w:pStyle w:val="-1"/>
        <w:spacing w:line="240" w:lineRule="auto"/>
        <w:ind w:firstLine="567"/>
        <w:rPr>
          <w:sz w:val="20"/>
          <w:szCs w:val="20"/>
        </w:rPr>
      </w:pPr>
      <w:r w:rsidRPr="006A2628">
        <w:rPr>
          <w:sz w:val="20"/>
          <w:szCs w:val="20"/>
        </w:rPr>
        <w:t>непрерывную работу часов при отключении питания не менее 2 лет (до замены батареи);</w:t>
      </w:r>
    </w:p>
    <w:p w:rsidR="006A2628" w:rsidRPr="006A2628" w:rsidRDefault="006A2628" w:rsidP="006A2628">
      <w:pPr>
        <w:pStyle w:val="-1"/>
        <w:spacing w:line="240" w:lineRule="auto"/>
        <w:ind w:firstLine="567"/>
        <w:rPr>
          <w:sz w:val="20"/>
          <w:szCs w:val="20"/>
        </w:rPr>
      </w:pPr>
      <w:r w:rsidRPr="006A2628">
        <w:rPr>
          <w:sz w:val="20"/>
          <w:szCs w:val="20"/>
        </w:rPr>
        <w:t>сохранность данных при отключении питания не менее 10 лет;</w:t>
      </w:r>
    </w:p>
    <w:p w:rsidR="006A2628" w:rsidRPr="006A2628" w:rsidRDefault="006A2628" w:rsidP="006A2628">
      <w:pPr>
        <w:pStyle w:val="-1"/>
        <w:spacing w:line="240" w:lineRule="auto"/>
        <w:ind w:firstLine="567"/>
        <w:rPr>
          <w:sz w:val="20"/>
          <w:szCs w:val="20"/>
        </w:rPr>
      </w:pPr>
      <w:r w:rsidRPr="006A2628">
        <w:rPr>
          <w:sz w:val="20"/>
          <w:szCs w:val="20"/>
        </w:rPr>
        <w:t>режим непрерывной работы;</w:t>
      </w:r>
    </w:p>
    <w:p w:rsidR="006A2628" w:rsidRPr="006A2628" w:rsidRDefault="006A2628" w:rsidP="006A2628">
      <w:pPr>
        <w:pStyle w:val="-1"/>
        <w:spacing w:line="240" w:lineRule="auto"/>
        <w:ind w:firstLine="567"/>
        <w:rPr>
          <w:sz w:val="20"/>
          <w:szCs w:val="20"/>
        </w:rPr>
      </w:pPr>
      <w:r w:rsidRPr="006A2628">
        <w:rPr>
          <w:sz w:val="20"/>
          <w:szCs w:val="20"/>
        </w:rPr>
        <w:t>поддержку протокола резервирования PRP.</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обеспечивать обработку до 3000 информационных параметров в секунду.</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В качестве операционной системы для встроенного системного программного обеспечения контроллера должна использоваться ОС реального времени QNX 6.5 (установка и </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настройка системного программного обеспечения выполняется предприятием-изготовителем)</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быть модульно-компонуемым устройством, выпускаемым в едином корпусе промышленного исполнения, разработанном на основе стандарта «Евромеханика».</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Исполнение контроллера должно позволять устанавливать до восьми модулей расширения.</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В состав контроллера в обязательном порядке должны входить:</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минимум один модуль электропитания 220 В AC/DC, </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один модуль центрального процессора, </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один коммуникационный модуль последовательных интерфейсов на 10 портов RS­485,</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один коммуникационный модуль последовательных интерфейсов на 3 порта </w:t>
      </w:r>
      <w:r w:rsidRPr="006A2628">
        <w:rPr>
          <w:sz w:val="20"/>
          <w:szCs w:val="20"/>
          <w:lang w:val="en-US"/>
        </w:rPr>
        <w:t>RS</w:t>
      </w:r>
      <w:r w:rsidRPr="006A2628">
        <w:rPr>
          <w:sz w:val="20"/>
          <w:szCs w:val="20"/>
        </w:rPr>
        <w:t>-232,</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один модуль на 20 дискретных входов с номинальным напряжением 24 В.</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  Контроллер должен позволять увеличивать количество сигналов дискретного ввода/вывода за счет подключения дополнительных корзин (крейтов) расширения с установленными модулями ввода/вывода.</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Модуль центрального процессора (ЦП) должен оснащаться двумя портами типа RJ-45 (10/100Base–TX) либо SFP-вставками (100Base–FX), двумя двухпроводными портами RS–485, PPS входом, реле контроля работоспособности устройства. Модуль центрального процессора должен быть оснащен модулем системы обеспечения единого времени Глонасс/GPS и модулем беспроводной передачи данных 3G/LTE.</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иметь лицензию опроса не менее чем на 100 МИП/ счетчиков/модулей расширения.</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быть поддержан в ПК «Энергосфера 8.1».</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Модули контроллера должны быть оснащены светодиодными индикаторами состояния и работоспособности.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Корпус контроллера должен обеспечивать защиту от влаги и пыли (степень защиты IP20).</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Конструкция корпуса контроллера должна обеспечивать возможность ограничения доступа к носителю информации.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Контроллер должен иметь исполнение для размещения в ограниченных пространствах в специализированных шкафа и стойках с креплением на монтажную панель. Габаритные размеры контроллера должны быть 293x177x147 мм (ШхВхГ). Масса контроллера не должна превышать 5 кг.</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Охлаждение контроллера должно осуществляется за счет естественной конвекции.</w:t>
      </w:r>
    </w:p>
    <w:p w:rsidR="006A2628" w:rsidRPr="006A2628" w:rsidRDefault="006A2628" w:rsidP="006A2628">
      <w:pPr>
        <w:pStyle w:val="afffe"/>
        <w:ind w:firstLine="583"/>
        <w:rPr>
          <w:rFonts w:eastAsia="Calibri"/>
          <w:b/>
          <w:sz w:val="20"/>
          <w:szCs w:val="20"/>
          <w:lang w:eastAsia="en-US"/>
        </w:rPr>
      </w:pPr>
      <w:r w:rsidRPr="006A2628">
        <w:rPr>
          <w:rFonts w:eastAsia="Calibri"/>
          <w:b/>
          <w:sz w:val="20"/>
          <w:szCs w:val="20"/>
          <w:lang w:eastAsia="en-US"/>
        </w:rPr>
        <w:t>3</w:t>
      </w:r>
      <w:r w:rsidRPr="006A2628">
        <w:rPr>
          <w:b/>
          <w:sz w:val="20"/>
          <w:szCs w:val="20"/>
        </w:rPr>
        <w:t>.</w:t>
      </w:r>
      <w:r w:rsidRPr="006A2628">
        <w:rPr>
          <w:rFonts w:eastAsia="Calibri"/>
          <w:b/>
          <w:sz w:val="20"/>
          <w:szCs w:val="20"/>
          <w:lang w:eastAsia="en-US"/>
        </w:rPr>
        <w:t xml:space="preserve"> Требования к надежности:</w:t>
      </w:r>
    </w:p>
    <w:p w:rsidR="006A2628" w:rsidRPr="006A2628" w:rsidRDefault="006A2628" w:rsidP="006A2628">
      <w:pPr>
        <w:pStyle w:val="-1"/>
        <w:numPr>
          <w:ilvl w:val="0"/>
          <w:numId w:val="0"/>
        </w:numPr>
        <w:spacing w:line="240" w:lineRule="auto"/>
        <w:ind w:left="567"/>
        <w:rPr>
          <w:sz w:val="20"/>
          <w:szCs w:val="20"/>
        </w:rPr>
      </w:pPr>
      <w:r w:rsidRPr="006A2628">
        <w:rPr>
          <w:sz w:val="20"/>
          <w:szCs w:val="20"/>
        </w:rPr>
        <w:t>Средняя наработка на отказ – не менее 125000 часов.</w:t>
      </w:r>
    </w:p>
    <w:p w:rsidR="006A2628" w:rsidRPr="006A2628" w:rsidRDefault="006A2628" w:rsidP="006A2628">
      <w:pPr>
        <w:pStyle w:val="-1"/>
        <w:numPr>
          <w:ilvl w:val="0"/>
          <w:numId w:val="0"/>
        </w:numPr>
        <w:spacing w:line="240" w:lineRule="auto"/>
        <w:ind w:left="567"/>
        <w:rPr>
          <w:sz w:val="20"/>
          <w:szCs w:val="20"/>
        </w:rPr>
      </w:pPr>
      <w:r w:rsidRPr="006A2628">
        <w:rPr>
          <w:sz w:val="20"/>
          <w:szCs w:val="20"/>
        </w:rPr>
        <w:t>Средний срок службы – 25 лет.</w:t>
      </w:r>
    </w:p>
    <w:p w:rsidR="006A2628" w:rsidRPr="006A2628" w:rsidRDefault="006A2628" w:rsidP="006A2628">
      <w:pPr>
        <w:pStyle w:val="-1"/>
        <w:numPr>
          <w:ilvl w:val="0"/>
          <w:numId w:val="0"/>
        </w:numPr>
        <w:spacing w:line="240" w:lineRule="auto"/>
        <w:ind w:left="567"/>
        <w:rPr>
          <w:sz w:val="20"/>
          <w:szCs w:val="20"/>
        </w:rPr>
      </w:pPr>
      <w:r w:rsidRPr="006A2628">
        <w:rPr>
          <w:sz w:val="20"/>
          <w:szCs w:val="20"/>
        </w:rPr>
        <w:t>Среднее время восстановления (без учета времени доставки ЗИП) – 0,5 часа.</w:t>
      </w:r>
    </w:p>
    <w:p w:rsidR="006A2628" w:rsidRPr="006A2628" w:rsidRDefault="006A2628" w:rsidP="006A2628">
      <w:pPr>
        <w:pStyle w:val="afffe"/>
        <w:ind w:firstLine="583"/>
        <w:rPr>
          <w:rFonts w:eastAsia="Calibri"/>
          <w:b/>
          <w:sz w:val="20"/>
          <w:szCs w:val="20"/>
          <w:lang w:eastAsia="en-US"/>
        </w:rPr>
      </w:pPr>
      <w:r w:rsidRPr="006A2628">
        <w:rPr>
          <w:rFonts w:eastAsia="Calibri"/>
          <w:b/>
          <w:sz w:val="20"/>
          <w:szCs w:val="20"/>
          <w:lang w:eastAsia="en-US"/>
        </w:rPr>
        <w:t>4</w:t>
      </w:r>
      <w:r w:rsidRPr="006A2628">
        <w:rPr>
          <w:b/>
          <w:sz w:val="20"/>
          <w:szCs w:val="20"/>
        </w:rPr>
        <w:t xml:space="preserve">. </w:t>
      </w:r>
      <w:r w:rsidRPr="006A2628">
        <w:rPr>
          <w:rFonts w:eastAsia="Calibri"/>
          <w:b/>
          <w:sz w:val="20"/>
          <w:szCs w:val="20"/>
          <w:lang w:eastAsia="en-US"/>
        </w:rPr>
        <w:t>Устойчивость к внешним воздействиям</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по устойчивости к климатическим условиям при эксплуатации  должен выдерживать воздействия:</w:t>
      </w:r>
    </w:p>
    <w:p w:rsidR="006A2628" w:rsidRPr="006A2628" w:rsidRDefault="006A2628" w:rsidP="006A2628">
      <w:pPr>
        <w:pStyle w:val="-1"/>
        <w:spacing w:line="240" w:lineRule="auto"/>
        <w:ind w:firstLine="567"/>
        <w:rPr>
          <w:sz w:val="20"/>
          <w:szCs w:val="20"/>
        </w:rPr>
      </w:pPr>
      <w:r w:rsidRPr="006A2628">
        <w:rPr>
          <w:sz w:val="20"/>
          <w:szCs w:val="20"/>
        </w:rPr>
        <w:t xml:space="preserve">температуры окружающего воздуха: от минус 10 до 40 </w:t>
      </w:r>
      <w:r w:rsidRPr="006A2628">
        <w:rPr>
          <w:sz w:val="20"/>
          <w:szCs w:val="20"/>
        </w:rPr>
        <w:sym w:font="Symbol" w:char="F0B0"/>
      </w:r>
      <w:r w:rsidRPr="006A2628">
        <w:rPr>
          <w:sz w:val="20"/>
          <w:szCs w:val="20"/>
        </w:rPr>
        <w:t>С;</w:t>
      </w:r>
    </w:p>
    <w:p w:rsidR="006A2628" w:rsidRPr="006A2628" w:rsidRDefault="006A2628" w:rsidP="006A2628">
      <w:pPr>
        <w:pStyle w:val="-1"/>
        <w:spacing w:line="240" w:lineRule="auto"/>
        <w:ind w:firstLine="567"/>
        <w:rPr>
          <w:sz w:val="20"/>
          <w:szCs w:val="20"/>
        </w:rPr>
      </w:pPr>
      <w:r w:rsidRPr="006A2628">
        <w:rPr>
          <w:sz w:val="20"/>
          <w:szCs w:val="20"/>
        </w:rPr>
        <w:t xml:space="preserve">относительной влажности окружающего воздуха до 80 % при температуре 35 </w:t>
      </w:r>
      <w:r w:rsidRPr="006A2628">
        <w:rPr>
          <w:sz w:val="20"/>
          <w:szCs w:val="20"/>
        </w:rPr>
        <w:sym w:font="Symbol" w:char="F0B0"/>
      </w:r>
      <w:r w:rsidRPr="006A2628">
        <w:rPr>
          <w:sz w:val="20"/>
          <w:szCs w:val="20"/>
        </w:rPr>
        <w:t>С.</w:t>
      </w:r>
    </w:p>
    <w:p w:rsidR="006A2628" w:rsidRPr="006A2628" w:rsidRDefault="006A2628" w:rsidP="006A2628">
      <w:pPr>
        <w:pStyle w:val="-1"/>
        <w:spacing w:line="240" w:lineRule="auto"/>
        <w:ind w:firstLine="567"/>
        <w:rPr>
          <w:sz w:val="20"/>
          <w:szCs w:val="20"/>
        </w:rPr>
      </w:pPr>
      <w:r w:rsidRPr="006A2628">
        <w:rPr>
          <w:sz w:val="20"/>
          <w:szCs w:val="20"/>
        </w:rPr>
        <w:t>атмосферное давление от 630 до 800 мм.рт.ст.</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 xml:space="preserve">Шкаф НКУ АСУ ТП по устойчивости к воздействию </w:t>
      </w:r>
      <w:bookmarkStart w:id="566" w:name="_Ref46739513"/>
      <w:r w:rsidRPr="006A2628">
        <w:rPr>
          <w:sz w:val="20"/>
          <w:szCs w:val="20"/>
        </w:rPr>
        <w:t>вибрационных нагрузок должен соответствовать группе М40 по ГОСТ 17516.1.</w:t>
      </w:r>
    </w:p>
    <w:bookmarkEnd w:id="566"/>
    <w:p w:rsidR="006A2628" w:rsidRPr="006A2628" w:rsidRDefault="006A2628" w:rsidP="006A2628">
      <w:pPr>
        <w:pStyle w:val="afffe"/>
        <w:ind w:firstLine="583"/>
        <w:rPr>
          <w:rFonts w:eastAsia="Calibri"/>
          <w:b/>
          <w:sz w:val="20"/>
          <w:szCs w:val="20"/>
          <w:lang w:eastAsia="en-US"/>
        </w:rPr>
      </w:pPr>
      <w:r w:rsidRPr="006A2628">
        <w:rPr>
          <w:rFonts w:eastAsia="Calibri"/>
          <w:b/>
          <w:sz w:val="20"/>
          <w:szCs w:val="20"/>
          <w:lang w:eastAsia="en-US"/>
        </w:rPr>
        <w:t>5</w:t>
      </w:r>
      <w:r w:rsidRPr="006A2628">
        <w:rPr>
          <w:b/>
          <w:sz w:val="20"/>
          <w:szCs w:val="20"/>
        </w:rPr>
        <w:t>.</w:t>
      </w:r>
      <w:r w:rsidRPr="006A2628">
        <w:rPr>
          <w:rFonts w:eastAsia="Calibri"/>
          <w:b/>
          <w:sz w:val="20"/>
          <w:szCs w:val="20"/>
          <w:lang w:eastAsia="en-US"/>
        </w:rPr>
        <w:t xml:space="preserve"> Электромагнитная совместимость</w:t>
      </w:r>
    </w:p>
    <w:p w:rsidR="006A2628" w:rsidRPr="006A2628" w:rsidRDefault="006A2628" w:rsidP="006A2628">
      <w:pPr>
        <w:pStyle w:val="-1"/>
        <w:numPr>
          <w:ilvl w:val="0"/>
          <w:numId w:val="0"/>
        </w:numPr>
        <w:spacing w:line="240" w:lineRule="auto"/>
        <w:ind w:firstLine="567"/>
        <w:rPr>
          <w:sz w:val="20"/>
          <w:szCs w:val="20"/>
        </w:rPr>
      </w:pPr>
      <w:bookmarkStart w:id="567" w:name="_Ref132510255"/>
      <w:r w:rsidRPr="006A2628">
        <w:rPr>
          <w:sz w:val="20"/>
          <w:szCs w:val="20"/>
        </w:rPr>
        <w:t>Шкаф НКУ АСУ ТП  должен быть устойчив к воздействию  наводок, импульсных помех, магнитного поля, перенапряжений и вторичных воздействий молнии на цепи питания, ввода/вывода, а также каналы передачи данных в соответствии с:</w:t>
      </w:r>
      <w:bookmarkEnd w:id="567"/>
    </w:p>
    <w:p w:rsidR="006A2628" w:rsidRPr="006A2628" w:rsidRDefault="006A2628" w:rsidP="006A2628">
      <w:pPr>
        <w:pStyle w:val="-1"/>
        <w:spacing w:line="240" w:lineRule="auto"/>
        <w:ind w:firstLine="567"/>
        <w:rPr>
          <w:sz w:val="20"/>
          <w:szCs w:val="20"/>
        </w:rPr>
      </w:pPr>
      <w:r w:rsidRPr="006A2628">
        <w:rPr>
          <w:sz w:val="20"/>
          <w:szCs w:val="20"/>
        </w:rPr>
        <w:t>ГОСТ Р 51317.4.2 (степень жесткости 3 и 3);</w:t>
      </w:r>
    </w:p>
    <w:p w:rsidR="006A2628" w:rsidRPr="006A2628" w:rsidRDefault="006A2628" w:rsidP="006A2628">
      <w:pPr>
        <w:pStyle w:val="-1"/>
        <w:spacing w:line="240" w:lineRule="auto"/>
        <w:ind w:firstLine="567"/>
        <w:rPr>
          <w:sz w:val="20"/>
          <w:szCs w:val="20"/>
        </w:rPr>
      </w:pPr>
      <w:r w:rsidRPr="006A2628">
        <w:rPr>
          <w:sz w:val="20"/>
          <w:szCs w:val="20"/>
        </w:rPr>
        <w:t>ГОСТ Р 51317.4.3 (степень жесткости 3);</w:t>
      </w:r>
    </w:p>
    <w:p w:rsidR="006A2628" w:rsidRPr="006A2628" w:rsidRDefault="006A2628" w:rsidP="006A2628">
      <w:pPr>
        <w:pStyle w:val="-1"/>
        <w:spacing w:line="240" w:lineRule="auto"/>
        <w:ind w:firstLine="567"/>
        <w:rPr>
          <w:sz w:val="20"/>
          <w:szCs w:val="20"/>
        </w:rPr>
      </w:pPr>
      <w:r w:rsidRPr="006A2628">
        <w:rPr>
          <w:sz w:val="20"/>
          <w:szCs w:val="20"/>
        </w:rPr>
        <w:t>ГОСТ Р 51317.4.4 (степень жесткости 4, 3 и 3);</w:t>
      </w:r>
    </w:p>
    <w:p w:rsidR="006A2628" w:rsidRPr="006A2628" w:rsidRDefault="006A2628" w:rsidP="006A2628">
      <w:pPr>
        <w:pStyle w:val="-1"/>
        <w:spacing w:line="240" w:lineRule="auto"/>
        <w:ind w:firstLine="567"/>
        <w:rPr>
          <w:sz w:val="20"/>
          <w:szCs w:val="20"/>
        </w:rPr>
      </w:pPr>
      <w:r w:rsidRPr="006A2628">
        <w:rPr>
          <w:sz w:val="20"/>
          <w:szCs w:val="20"/>
        </w:rPr>
        <w:t>ГОСТ Р 51317.4.5 (степень жесткости 2 и 3);</w:t>
      </w:r>
    </w:p>
    <w:p w:rsidR="006A2628" w:rsidRPr="006A2628" w:rsidRDefault="006A2628" w:rsidP="006A2628">
      <w:pPr>
        <w:pStyle w:val="-1"/>
        <w:spacing w:line="240" w:lineRule="auto"/>
        <w:ind w:firstLine="567"/>
        <w:rPr>
          <w:sz w:val="20"/>
          <w:szCs w:val="20"/>
        </w:rPr>
      </w:pPr>
      <w:r w:rsidRPr="006A2628">
        <w:rPr>
          <w:sz w:val="20"/>
          <w:szCs w:val="20"/>
        </w:rPr>
        <w:t>ГОСТ Р 51317.4.6 (степень жесткости 3);</w:t>
      </w:r>
    </w:p>
    <w:p w:rsidR="006A2628" w:rsidRPr="006A2628" w:rsidRDefault="006A2628" w:rsidP="006A2628">
      <w:pPr>
        <w:pStyle w:val="-1"/>
        <w:spacing w:line="240" w:lineRule="auto"/>
        <w:ind w:firstLine="567"/>
        <w:rPr>
          <w:sz w:val="20"/>
          <w:szCs w:val="20"/>
        </w:rPr>
      </w:pPr>
      <w:r w:rsidRPr="006A2628">
        <w:rPr>
          <w:sz w:val="20"/>
          <w:szCs w:val="20"/>
        </w:rPr>
        <w:t>ГОСТ Р 51317.4.11 (степень жесткости 3);</w:t>
      </w:r>
    </w:p>
    <w:p w:rsidR="006A2628" w:rsidRPr="006A2628" w:rsidRDefault="006A2628" w:rsidP="006A2628">
      <w:pPr>
        <w:pStyle w:val="-1"/>
        <w:spacing w:line="240" w:lineRule="auto"/>
        <w:ind w:firstLine="567"/>
        <w:rPr>
          <w:sz w:val="20"/>
          <w:szCs w:val="20"/>
        </w:rPr>
      </w:pPr>
      <w:r w:rsidRPr="006A2628">
        <w:rPr>
          <w:sz w:val="20"/>
          <w:szCs w:val="20"/>
        </w:rPr>
        <w:t>ГОСТ Р 51317.4.12 (степень жесткости 2 и 3);</w:t>
      </w:r>
    </w:p>
    <w:p w:rsidR="006A2628" w:rsidRPr="006A2628" w:rsidRDefault="006A2628" w:rsidP="006A2628">
      <w:pPr>
        <w:pStyle w:val="-1"/>
        <w:spacing w:line="240" w:lineRule="auto"/>
        <w:ind w:firstLine="567"/>
        <w:rPr>
          <w:sz w:val="20"/>
          <w:szCs w:val="20"/>
        </w:rPr>
      </w:pPr>
      <w:r w:rsidRPr="006A2628">
        <w:rPr>
          <w:sz w:val="20"/>
          <w:szCs w:val="20"/>
        </w:rPr>
        <w:t>ГОСТ Р 51317.4.16 (степень жесткости 4);</w:t>
      </w:r>
    </w:p>
    <w:p w:rsidR="006A2628" w:rsidRPr="006A2628" w:rsidRDefault="006A2628" w:rsidP="006A2628">
      <w:pPr>
        <w:pStyle w:val="-1"/>
        <w:spacing w:line="240" w:lineRule="auto"/>
        <w:ind w:firstLine="567"/>
        <w:rPr>
          <w:sz w:val="20"/>
          <w:szCs w:val="20"/>
        </w:rPr>
      </w:pPr>
      <w:r w:rsidRPr="006A2628">
        <w:rPr>
          <w:sz w:val="20"/>
          <w:szCs w:val="20"/>
        </w:rPr>
        <w:t>ГОСТ Р 51317.4.17 (степень жесткости 3);</w:t>
      </w:r>
    </w:p>
    <w:p w:rsidR="006A2628" w:rsidRPr="006A2628" w:rsidRDefault="006A2628" w:rsidP="006A2628">
      <w:pPr>
        <w:pStyle w:val="-1"/>
        <w:spacing w:line="240" w:lineRule="auto"/>
        <w:ind w:firstLine="567"/>
        <w:rPr>
          <w:sz w:val="20"/>
          <w:szCs w:val="20"/>
        </w:rPr>
      </w:pPr>
      <w:r w:rsidRPr="006A2628">
        <w:rPr>
          <w:sz w:val="20"/>
          <w:szCs w:val="20"/>
        </w:rPr>
        <w:t>ГОСТ Р 50648 (степень жесткости 5);</w:t>
      </w:r>
    </w:p>
    <w:p w:rsidR="006A2628" w:rsidRPr="006A2628" w:rsidRDefault="006A2628" w:rsidP="006A2628">
      <w:pPr>
        <w:pStyle w:val="-1"/>
        <w:spacing w:line="240" w:lineRule="auto"/>
        <w:ind w:firstLine="567"/>
        <w:rPr>
          <w:sz w:val="20"/>
          <w:szCs w:val="20"/>
        </w:rPr>
      </w:pPr>
      <w:r w:rsidRPr="006A2628">
        <w:rPr>
          <w:sz w:val="20"/>
          <w:szCs w:val="20"/>
        </w:rPr>
        <w:t>ГОСТ Р 51317.4.11.</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по нормам помехоэмиссии, эмиссии гармонических составляющих тока, колебания напряжения и фликера должен соответствовать требованиям:</w:t>
      </w:r>
    </w:p>
    <w:p w:rsidR="006A2628" w:rsidRPr="006A2628" w:rsidRDefault="006A2628" w:rsidP="006A2628">
      <w:pPr>
        <w:pStyle w:val="-1"/>
        <w:spacing w:line="240" w:lineRule="auto"/>
        <w:ind w:firstLine="567"/>
        <w:rPr>
          <w:sz w:val="20"/>
          <w:szCs w:val="20"/>
        </w:rPr>
      </w:pPr>
      <w:r w:rsidRPr="006A2628">
        <w:rPr>
          <w:sz w:val="20"/>
          <w:szCs w:val="20"/>
        </w:rPr>
        <w:t>ГОСТ Р 51318.22 (А);</w:t>
      </w:r>
    </w:p>
    <w:p w:rsidR="006A2628" w:rsidRPr="006A2628" w:rsidRDefault="006A2628" w:rsidP="006A2628">
      <w:pPr>
        <w:pStyle w:val="-1"/>
        <w:spacing w:line="240" w:lineRule="auto"/>
        <w:ind w:firstLine="567"/>
        <w:rPr>
          <w:sz w:val="20"/>
          <w:szCs w:val="20"/>
        </w:rPr>
      </w:pPr>
      <w:r w:rsidRPr="006A2628">
        <w:rPr>
          <w:sz w:val="20"/>
          <w:szCs w:val="20"/>
        </w:rPr>
        <w:t>ГОСТ Р 51317.3.2 (А);</w:t>
      </w:r>
    </w:p>
    <w:p w:rsidR="006A2628" w:rsidRPr="006A2628" w:rsidRDefault="006A2628" w:rsidP="006A2628">
      <w:pPr>
        <w:pStyle w:val="-1"/>
        <w:spacing w:line="240" w:lineRule="auto"/>
        <w:ind w:firstLine="567"/>
        <w:rPr>
          <w:sz w:val="20"/>
          <w:szCs w:val="20"/>
        </w:rPr>
      </w:pPr>
      <w:r w:rsidRPr="006A2628">
        <w:rPr>
          <w:sz w:val="20"/>
          <w:szCs w:val="20"/>
        </w:rPr>
        <w:t>ГОСТ Р 51317.3.3.</w:t>
      </w:r>
    </w:p>
    <w:p w:rsidR="006A2628" w:rsidRPr="006A2628" w:rsidRDefault="006A2628" w:rsidP="006A2628">
      <w:pPr>
        <w:pStyle w:val="afffe"/>
        <w:ind w:firstLine="583"/>
        <w:rPr>
          <w:rFonts w:eastAsia="Calibri"/>
          <w:b/>
          <w:sz w:val="20"/>
          <w:szCs w:val="20"/>
          <w:lang w:eastAsia="en-US"/>
        </w:rPr>
      </w:pPr>
      <w:r w:rsidRPr="006A2628">
        <w:rPr>
          <w:rFonts w:eastAsia="Calibri"/>
          <w:b/>
          <w:sz w:val="20"/>
          <w:szCs w:val="20"/>
          <w:lang w:eastAsia="en-US"/>
        </w:rPr>
        <w:t>6. Требования безопасности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соответствовать требованиям безопасности ГОСТ Р 51321.1.</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По способу защиты человека от поражения электрическим тока Шкаф НКУ АСУ ТП должен соответствовать оборудованию класса 1 по ГОСТ 12.2.007.0.</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Зажим защитного заземления, заземляющие проводники и зажимы на корпусах модулей, входящих в состав шкафа, должны удовлетворять требованиям ГОСТ 12.2.007.0 (пункт 3.3) и ГОСТ 21130.</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Электрическое сопротивление между зажимом защитного заземления и любой открытой токопроводящей частью не должно превышать 0,1 Ом.</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Каждая входная электрическая цепь питания Шкафа НКУ АСУ ТП должна быть защищена токоограничивающими аппаратами (автоматическими выключателями).</w:t>
      </w:r>
    </w:p>
    <w:p w:rsidR="006A2628" w:rsidRPr="006A2628" w:rsidRDefault="006A2628" w:rsidP="006A2628">
      <w:pPr>
        <w:spacing w:after="0" w:line="240" w:lineRule="auto"/>
        <w:ind w:left="567"/>
        <w:rPr>
          <w:rFonts w:ascii="Times New Roman" w:hAnsi="Times New Roman"/>
          <w:b/>
          <w:sz w:val="20"/>
          <w:szCs w:val="20"/>
        </w:rPr>
      </w:pPr>
    </w:p>
    <w:p w:rsidR="006A2628" w:rsidRPr="006A2628" w:rsidRDefault="006A2628" w:rsidP="006A2628">
      <w:pPr>
        <w:spacing w:after="0" w:line="240" w:lineRule="auto"/>
        <w:ind w:left="567"/>
        <w:rPr>
          <w:rFonts w:ascii="Times New Roman" w:hAnsi="Times New Roman"/>
          <w:b/>
          <w:sz w:val="20"/>
          <w:szCs w:val="20"/>
        </w:rPr>
      </w:pPr>
      <w:r w:rsidRPr="006A2628">
        <w:rPr>
          <w:rFonts w:ascii="Times New Roman" w:hAnsi="Times New Roman"/>
          <w:b/>
          <w:sz w:val="20"/>
          <w:szCs w:val="20"/>
        </w:rPr>
        <w:t>7. Гарантии изготовителя (поставщика)</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ab/>
        <w:t>Предприятие – изготовитель должно гарантировать соответствие поставляемого изделия технической документации при соблюдении потребителем норм эксплуатации и обслуживания в течение установленного гарантийного срока. Обязательство по гарантии состоит в бесплатном ремонте или замене любого дефектного компонента, входящего в состав изделия.  Гарантийный срок эксплуатации – 36 месяцев с момента ввода в эксплуатацию, но не более 48 месяцев с момента отгрузки.</w:t>
      </w:r>
    </w:p>
    <w:p w:rsidR="006A2628" w:rsidRPr="006A2628" w:rsidRDefault="006A2628" w:rsidP="006A2628">
      <w:pPr>
        <w:spacing w:after="0" w:line="240" w:lineRule="auto"/>
        <w:ind w:left="567"/>
        <w:rPr>
          <w:rFonts w:ascii="Times New Roman" w:hAnsi="Times New Roman"/>
          <w:sz w:val="20"/>
          <w:szCs w:val="20"/>
          <w:u w:val="single"/>
        </w:rPr>
      </w:pPr>
    </w:p>
    <w:p w:rsidR="006A2628" w:rsidRPr="006A2628" w:rsidRDefault="006A2628" w:rsidP="006A2628">
      <w:pPr>
        <w:spacing w:after="0" w:line="240" w:lineRule="auto"/>
        <w:ind w:left="567"/>
        <w:rPr>
          <w:rFonts w:ascii="Times New Roman" w:hAnsi="Times New Roman"/>
          <w:b/>
          <w:sz w:val="20"/>
          <w:szCs w:val="20"/>
        </w:rPr>
      </w:pPr>
      <w:r w:rsidRPr="006A2628">
        <w:rPr>
          <w:rFonts w:ascii="Times New Roman" w:hAnsi="Times New Roman"/>
          <w:b/>
          <w:sz w:val="20"/>
          <w:szCs w:val="20"/>
        </w:rPr>
        <w:t>8. Требования к комплектности поставки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Комплект поставки:</w:t>
      </w:r>
    </w:p>
    <w:p w:rsidR="006A2628" w:rsidRPr="006A2628" w:rsidRDefault="006A2628" w:rsidP="006A2628">
      <w:pPr>
        <w:pStyle w:val="-1"/>
        <w:spacing w:line="240" w:lineRule="auto"/>
        <w:ind w:firstLine="567"/>
        <w:rPr>
          <w:sz w:val="20"/>
          <w:szCs w:val="20"/>
        </w:rPr>
      </w:pPr>
      <w:r w:rsidRPr="006A2628">
        <w:rPr>
          <w:sz w:val="20"/>
          <w:szCs w:val="20"/>
        </w:rPr>
        <w:t>шкаф НКУ АСУ ТП;</w:t>
      </w:r>
    </w:p>
    <w:p w:rsidR="006A2628" w:rsidRPr="006A2628" w:rsidRDefault="006A2628" w:rsidP="006A2628">
      <w:pPr>
        <w:pStyle w:val="-1"/>
        <w:spacing w:line="240" w:lineRule="auto"/>
        <w:ind w:firstLine="567"/>
        <w:rPr>
          <w:sz w:val="20"/>
          <w:szCs w:val="20"/>
        </w:rPr>
      </w:pPr>
      <w:r w:rsidRPr="006A2628">
        <w:rPr>
          <w:sz w:val="20"/>
          <w:szCs w:val="20"/>
        </w:rPr>
        <w:t>паспорт</w:t>
      </w:r>
    </w:p>
    <w:p w:rsidR="006A2628" w:rsidRPr="006A2628" w:rsidRDefault="006A2628" w:rsidP="006A2628">
      <w:pPr>
        <w:pStyle w:val="-1"/>
        <w:spacing w:line="240" w:lineRule="auto"/>
        <w:ind w:firstLine="567"/>
        <w:rPr>
          <w:sz w:val="20"/>
          <w:szCs w:val="20"/>
        </w:rPr>
      </w:pPr>
      <w:r w:rsidRPr="006A2628">
        <w:rPr>
          <w:sz w:val="20"/>
          <w:szCs w:val="20"/>
        </w:rPr>
        <w:t>руководство по эксплуатации</w:t>
      </w:r>
    </w:p>
    <w:p w:rsidR="006A2628" w:rsidRPr="006A2628" w:rsidRDefault="006A2628" w:rsidP="006A2628">
      <w:pPr>
        <w:pStyle w:val="-1"/>
        <w:spacing w:line="240" w:lineRule="auto"/>
        <w:ind w:firstLine="567"/>
        <w:rPr>
          <w:sz w:val="20"/>
          <w:szCs w:val="20"/>
        </w:rPr>
      </w:pPr>
      <w:r w:rsidRPr="006A2628">
        <w:rPr>
          <w:sz w:val="20"/>
          <w:szCs w:val="20"/>
        </w:rPr>
        <w:t xml:space="preserve"> CD-диск с документами согласно комплектности.</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быть новым и ранее не использоваться, дата производства – не ранее 1 октября 2020г.  УСПД должно иметь действующее на момент производства свидетельство об утверждении типа СИ. Дата поверки – не ранее одного квартала до даты выпуска шкафа, межповерочный интервал – не менее 8 лет.</w:t>
      </w:r>
    </w:p>
    <w:p w:rsidR="006A2628" w:rsidRPr="006A2628" w:rsidRDefault="006A2628" w:rsidP="006A2628">
      <w:pPr>
        <w:pStyle w:val="-1"/>
        <w:numPr>
          <w:ilvl w:val="0"/>
          <w:numId w:val="0"/>
        </w:numPr>
        <w:spacing w:line="240" w:lineRule="auto"/>
        <w:ind w:firstLine="567"/>
        <w:rPr>
          <w:sz w:val="20"/>
          <w:szCs w:val="20"/>
        </w:rPr>
      </w:pPr>
      <w:r w:rsidRPr="006A2628">
        <w:rPr>
          <w:sz w:val="20"/>
          <w:szCs w:val="20"/>
        </w:rPr>
        <w:t>Шкаф НКУ АСУ ТП должен иметь индивидуальную упаковку для безопасной транспортировки до места установки.</w:t>
      </w:r>
    </w:p>
    <w:p w:rsidR="006A2628" w:rsidRPr="006A2628" w:rsidRDefault="006A2628" w:rsidP="006A2628">
      <w:pPr>
        <w:pStyle w:val="-1"/>
        <w:numPr>
          <w:ilvl w:val="0"/>
          <w:numId w:val="0"/>
        </w:numPr>
        <w:spacing w:line="240" w:lineRule="auto"/>
        <w:ind w:firstLine="567"/>
        <w:rPr>
          <w:sz w:val="20"/>
          <w:szCs w:val="20"/>
        </w:rPr>
      </w:pPr>
    </w:p>
    <w:p w:rsidR="006A2628" w:rsidRPr="006A2628" w:rsidRDefault="006A2628" w:rsidP="006A2628">
      <w:pPr>
        <w:pStyle w:val="-1"/>
        <w:numPr>
          <w:ilvl w:val="0"/>
          <w:numId w:val="0"/>
        </w:numPr>
        <w:spacing w:line="240" w:lineRule="auto"/>
        <w:ind w:firstLine="567"/>
        <w:rPr>
          <w:sz w:val="20"/>
          <w:szCs w:val="20"/>
        </w:rPr>
      </w:pPr>
    </w:p>
    <w:p w:rsidR="006A2628" w:rsidRDefault="006A2628"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Default="00F83C45" w:rsidP="006A2628">
      <w:pPr>
        <w:pStyle w:val="-1"/>
        <w:numPr>
          <w:ilvl w:val="0"/>
          <w:numId w:val="0"/>
        </w:numPr>
        <w:spacing w:line="240" w:lineRule="auto"/>
        <w:ind w:firstLine="567"/>
        <w:rPr>
          <w:sz w:val="20"/>
          <w:szCs w:val="20"/>
          <w:lang w:val="ru-RU"/>
        </w:rPr>
      </w:pPr>
    </w:p>
    <w:p w:rsidR="00F83C45" w:rsidRPr="00F83C45" w:rsidRDefault="00F83C45" w:rsidP="006A2628">
      <w:pPr>
        <w:pStyle w:val="-1"/>
        <w:numPr>
          <w:ilvl w:val="0"/>
          <w:numId w:val="0"/>
        </w:numPr>
        <w:spacing w:line="240" w:lineRule="auto"/>
        <w:ind w:firstLine="567"/>
        <w:rPr>
          <w:sz w:val="20"/>
          <w:szCs w:val="20"/>
          <w:lang w:val="ru-RU"/>
        </w:rPr>
      </w:pPr>
    </w:p>
    <w:tbl>
      <w:tblPr>
        <w:tblW w:w="9501" w:type="dxa"/>
        <w:tblInd w:w="2" w:type="dxa"/>
        <w:tblLook w:val="00A0"/>
      </w:tblPr>
      <w:tblGrid>
        <w:gridCol w:w="4451"/>
        <w:gridCol w:w="5050"/>
      </w:tblGrid>
      <w:tr w:rsidR="006A2628" w:rsidRPr="006A2628" w:rsidTr="006A2628">
        <w:trPr>
          <w:trHeight w:val="1245"/>
        </w:trPr>
        <w:tc>
          <w:tcPr>
            <w:tcW w:w="4451" w:type="dxa"/>
          </w:tcPr>
          <w:p w:rsidR="006A2628" w:rsidRPr="006A2628" w:rsidRDefault="006A2628" w:rsidP="006A2628">
            <w:pPr>
              <w:spacing w:after="0" w:line="240" w:lineRule="auto"/>
              <w:rPr>
                <w:rFonts w:ascii="Times New Roman" w:hAnsi="Times New Roman"/>
                <w:b/>
                <w:bCs/>
                <w:sz w:val="20"/>
                <w:szCs w:val="20"/>
              </w:rPr>
            </w:pPr>
          </w:p>
        </w:tc>
        <w:tc>
          <w:tcPr>
            <w:tcW w:w="5050" w:type="dxa"/>
          </w:tcPr>
          <w:p w:rsidR="006A2628"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Приложение № 3</w:t>
            </w:r>
          </w:p>
          <w:p w:rsidR="00F83C45" w:rsidRPr="006A2628" w:rsidRDefault="00F83C45" w:rsidP="00F83C45">
            <w:pPr>
              <w:spacing w:after="0" w:line="240" w:lineRule="auto"/>
              <w:jc w:val="right"/>
              <w:rPr>
                <w:rFonts w:ascii="Times New Roman" w:hAnsi="Times New Roman"/>
                <w:b/>
                <w:bCs/>
                <w:sz w:val="20"/>
                <w:szCs w:val="20"/>
              </w:rPr>
            </w:pPr>
            <w:r>
              <w:rPr>
                <w:rFonts w:ascii="Times New Roman" w:hAnsi="Times New Roman"/>
                <w:b/>
                <w:bCs/>
                <w:sz w:val="20"/>
                <w:szCs w:val="20"/>
              </w:rPr>
              <w:t xml:space="preserve">к техническому заданию </w:t>
            </w:r>
          </w:p>
          <w:p w:rsidR="006A2628" w:rsidRPr="006A2628" w:rsidRDefault="006A2628" w:rsidP="00F83C45">
            <w:pPr>
              <w:spacing w:after="0" w:line="240" w:lineRule="auto"/>
              <w:jc w:val="right"/>
              <w:rPr>
                <w:rFonts w:ascii="Times New Roman" w:hAnsi="Times New Roman"/>
                <w:b/>
                <w:bCs/>
                <w:sz w:val="20"/>
                <w:szCs w:val="20"/>
              </w:rPr>
            </w:pPr>
          </w:p>
        </w:tc>
      </w:tr>
    </w:tbl>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jc w:val="center"/>
        <w:rPr>
          <w:rFonts w:ascii="Times New Roman" w:hAnsi="Times New Roman"/>
          <w:b/>
          <w:sz w:val="20"/>
          <w:szCs w:val="20"/>
        </w:rPr>
      </w:pPr>
      <w:r w:rsidRPr="006A2628">
        <w:rPr>
          <w:rFonts w:ascii="Times New Roman" w:hAnsi="Times New Roman"/>
          <w:b/>
          <w:sz w:val="20"/>
          <w:szCs w:val="20"/>
        </w:rPr>
        <w:t>Перечень телесигналов, телеизмерений и сигналов телеуправления, необходимых для работы АСУ ТП на РП-25, РП-29</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РП-29.</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Опрашиваемых приборов (МИП) – 53,</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Телесигналов (ТС) – 105,</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Телеизмерений (ТИ) – 124,</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Сигналов телеуправления (ТУ) – 38.</w:t>
      </w:r>
    </w:p>
    <w:p w:rsidR="006A2628" w:rsidRPr="006A2628" w:rsidRDefault="006A2628" w:rsidP="006A2628">
      <w:pPr>
        <w:spacing w:after="0" w:line="240" w:lineRule="auto"/>
        <w:ind w:left="-993"/>
        <w:rPr>
          <w:rFonts w:ascii="Times New Roman" w:hAnsi="Times New Roman"/>
          <w:sz w:val="20"/>
          <w:szCs w:val="20"/>
        </w:rPr>
      </w:pPr>
    </w:p>
    <w:tbl>
      <w:tblPr>
        <w:tblW w:w="9040" w:type="dxa"/>
        <w:tblLook w:val="04A0"/>
      </w:tblPr>
      <w:tblGrid>
        <w:gridCol w:w="832"/>
        <w:gridCol w:w="1217"/>
        <w:gridCol w:w="7880"/>
      </w:tblGrid>
      <w:tr w:rsidR="006A2628" w:rsidRPr="006A2628" w:rsidTr="006A262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Ячейка</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Назначение</w:t>
            </w:r>
          </w:p>
        </w:tc>
        <w:tc>
          <w:tcPr>
            <w:tcW w:w="7880" w:type="dxa"/>
            <w:tcBorders>
              <w:top w:val="single" w:sz="4" w:space="0" w:color="auto"/>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Перечень собираемой телеинформации и сигналов телеуправления</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ПСН</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 </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СВ</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 1ТС-положение ВВ, 5ТИ - Рсум, Qсум, Iа, Iв, Iс.(с приборов учета), 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ТН2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3ТС-положения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ТН1 / СР</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5ТС-положения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ТСН-1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ТСН</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7</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СТ1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8</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СТ2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9</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Ввод1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10ТИ - Рсум, Qсум, Iа, Iв, Iс, Uа,Uв,Uс,F,t</w:t>
            </w:r>
            <w:r w:rsidRPr="006A2628">
              <w:rPr>
                <w:rFonts w:ascii="Times New Roman" w:eastAsia="Times New Roman" w:hAnsi="Times New Roman"/>
                <w:color w:val="000000"/>
                <w:sz w:val="20"/>
                <w:szCs w:val="20"/>
                <w:vertAlign w:val="superscript"/>
              </w:rPr>
              <w:t>0</w:t>
            </w:r>
            <w:r w:rsidRPr="006A2628">
              <w:rPr>
                <w:rFonts w:ascii="Times New Roman" w:eastAsia="Times New Roman" w:hAnsi="Times New Roman"/>
                <w:color w:val="000000"/>
                <w:sz w:val="20"/>
                <w:szCs w:val="20"/>
              </w:rPr>
              <w:t>(с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Ввод2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9ТИ - Рсум, Qсум, Iа, Iв, Iс, Uа,Uв,Uс,F(с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15</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16</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17</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19</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20</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bl>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 xml:space="preserve">ТС и ТУ собираются с устройств ЭНМВ-1-6/3R-220-А1, установленных в ячейках по интерфейсу </w:t>
      </w:r>
      <w:r w:rsidRPr="006A2628">
        <w:rPr>
          <w:rFonts w:ascii="Times New Roman" w:hAnsi="Times New Roman"/>
          <w:sz w:val="20"/>
          <w:szCs w:val="20"/>
          <w:lang w:val="en-US"/>
        </w:rPr>
        <w:t>RS</w:t>
      </w:r>
      <w:r w:rsidRPr="006A2628">
        <w:rPr>
          <w:rFonts w:ascii="Times New Roman" w:hAnsi="Times New Roman"/>
          <w:sz w:val="20"/>
          <w:szCs w:val="20"/>
        </w:rPr>
        <w:t xml:space="preserve">-485. </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ТС с ячеек 3, 4, 5 и 6, а также ТС положения входных дверей собираются непосредственно модулем дискретных входов процессора.</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 xml:space="preserve">ТИ собираются с приборов учета по интерфейсу </w:t>
      </w:r>
      <w:r w:rsidRPr="006A2628">
        <w:rPr>
          <w:rFonts w:ascii="Times New Roman" w:hAnsi="Times New Roman"/>
          <w:sz w:val="20"/>
          <w:szCs w:val="20"/>
          <w:lang w:val="en-US"/>
        </w:rPr>
        <w:t>RS</w:t>
      </w:r>
      <w:r w:rsidRPr="006A2628">
        <w:rPr>
          <w:rFonts w:ascii="Times New Roman" w:hAnsi="Times New Roman"/>
          <w:sz w:val="20"/>
          <w:szCs w:val="20"/>
        </w:rPr>
        <w:t>-485.</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b/>
          <w:sz w:val="20"/>
          <w:szCs w:val="20"/>
        </w:rPr>
      </w:pPr>
      <w:r w:rsidRPr="006A2628">
        <w:rPr>
          <w:rFonts w:ascii="Times New Roman" w:hAnsi="Times New Roman"/>
          <w:b/>
          <w:sz w:val="20"/>
          <w:szCs w:val="20"/>
        </w:rPr>
        <w:t>РП-25.</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Опрашиваемых приборов (МИП) – 53,</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Телесигналов (ТС) – 105,</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Телеизмерений (ТИ) – 94</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Сигналов телеуправления (ТУ) – 34</w:t>
      </w:r>
    </w:p>
    <w:p w:rsidR="006A2628" w:rsidRPr="006A2628" w:rsidRDefault="006A2628" w:rsidP="006A2628">
      <w:pPr>
        <w:spacing w:after="0" w:line="240" w:lineRule="auto"/>
        <w:rPr>
          <w:rFonts w:ascii="Times New Roman" w:hAnsi="Times New Roman"/>
          <w:sz w:val="20"/>
          <w:szCs w:val="20"/>
        </w:rPr>
      </w:pPr>
    </w:p>
    <w:tbl>
      <w:tblPr>
        <w:tblW w:w="9040" w:type="dxa"/>
        <w:tblInd w:w="-5" w:type="dxa"/>
        <w:tblLook w:val="04A0"/>
      </w:tblPr>
      <w:tblGrid>
        <w:gridCol w:w="832"/>
        <w:gridCol w:w="1474"/>
        <w:gridCol w:w="7880"/>
      </w:tblGrid>
      <w:tr w:rsidR="006A2628" w:rsidRPr="006A2628" w:rsidTr="006A262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Ячейка</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Назначение</w:t>
            </w:r>
          </w:p>
        </w:tc>
        <w:tc>
          <w:tcPr>
            <w:tcW w:w="7880" w:type="dxa"/>
            <w:tcBorders>
              <w:top w:val="single" w:sz="4" w:space="0" w:color="auto"/>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Перечень собираемой телеинформации и сигналов телеуправления</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ПСН</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 </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СВ</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 1ТС-положение ВВ, 5ТИ - Рсум, Qсум, Iа, Iв, Iс.(с приборов учета), 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ТН1/ЗСШ1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3ТС-положения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ТН2/СР/ЗСШ2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5ТС-положения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ТСН1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ТСН2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2ТС-положения разъед.</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7</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СТ1</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8</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Ввод</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10ТИ - Рсум, Qсум, Iа, Iв, Iс, Uа,Uв,Uс,F,t</w:t>
            </w:r>
            <w:r w:rsidRPr="006A2628">
              <w:rPr>
                <w:rFonts w:ascii="Times New Roman" w:eastAsia="Times New Roman" w:hAnsi="Times New Roman"/>
                <w:color w:val="000000"/>
                <w:sz w:val="20"/>
                <w:szCs w:val="20"/>
                <w:vertAlign w:val="superscript"/>
              </w:rPr>
              <w:t>0</w:t>
            </w:r>
            <w:r w:rsidRPr="006A2628">
              <w:rPr>
                <w:rFonts w:ascii="Times New Roman" w:eastAsia="Times New Roman" w:hAnsi="Times New Roman"/>
                <w:color w:val="000000"/>
                <w:sz w:val="20"/>
                <w:szCs w:val="20"/>
              </w:rPr>
              <w:t>(с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9</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КС</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 </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КС</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 </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Ввод</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9ТИ - Рсум, Qсум, Iа, Iв, Iс, Uа,Uв,Uс,F(с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СТ2</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15</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16</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17</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19</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20</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23</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r w:rsidR="006A2628" w:rsidRPr="006A2628" w:rsidTr="006A262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jc w:val="center"/>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Линия</w:t>
            </w:r>
          </w:p>
        </w:tc>
        <w:tc>
          <w:tcPr>
            <w:tcW w:w="7880" w:type="dxa"/>
            <w:tcBorders>
              <w:top w:val="nil"/>
              <w:left w:val="nil"/>
              <w:bottom w:val="single" w:sz="4" w:space="0" w:color="auto"/>
              <w:right w:val="single" w:sz="4" w:space="0" w:color="auto"/>
            </w:tcBorders>
            <w:shd w:val="clear" w:color="auto" w:fill="auto"/>
            <w:noWrap/>
            <w:vAlign w:val="bottom"/>
            <w:hideMark/>
          </w:tcPr>
          <w:p w:rsidR="006A2628" w:rsidRPr="006A2628" w:rsidRDefault="006A2628" w:rsidP="006A2628">
            <w:pPr>
              <w:spacing w:after="0" w:line="240" w:lineRule="auto"/>
              <w:rPr>
                <w:rFonts w:ascii="Times New Roman" w:eastAsia="Times New Roman" w:hAnsi="Times New Roman"/>
                <w:color w:val="000000"/>
                <w:sz w:val="20"/>
                <w:szCs w:val="20"/>
              </w:rPr>
            </w:pPr>
            <w:r w:rsidRPr="006A2628">
              <w:rPr>
                <w:rFonts w:ascii="Times New Roman" w:eastAsia="Times New Roman" w:hAnsi="Times New Roman"/>
                <w:color w:val="000000"/>
                <w:sz w:val="20"/>
                <w:szCs w:val="20"/>
              </w:rPr>
              <w:t>4ТС-положения разъед., 1ТС-положение ВВ, 5ТИ - Рсум, Qсум, Iа, Iв, Iс, (с приборов учета),2ТУ</w:t>
            </w:r>
          </w:p>
        </w:tc>
      </w:tr>
    </w:tbl>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 xml:space="preserve">ТС и ТУ собираются с устройств ЭНМВ-1-6/3R-220-А1, установленных в ячейках по интерфейсу </w:t>
      </w:r>
      <w:r w:rsidRPr="006A2628">
        <w:rPr>
          <w:rFonts w:ascii="Times New Roman" w:hAnsi="Times New Roman"/>
          <w:sz w:val="20"/>
          <w:szCs w:val="20"/>
          <w:lang w:val="en-US"/>
        </w:rPr>
        <w:t>RS</w:t>
      </w:r>
      <w:r w:rsidRPr="006A2628">
        <w:rPr>
          <w:rFonts w:ascii="Times New Roman" w:hAnsi="Times New Roman"/>
          <w:sz w:val="20"/>
          <w:szCs w:val="20"/>
        </w:rPr>
        <w:t xml:space="preserve">-485. </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ТС с ячеек 3, 4, 5 и 6, а также ТС положения входных дверей собираются непосредственно модулем дискретных входов процессора.</w:t>
      </w:r>
    </w:p>
    <w:p w:rsidR="006A2628" w:rsidRPr="006A2628" w:rsidRDefault="006A2628" w:rsidP="006A2628">
      <w:pPr>
        <w:spacing w:after="0" w:line="240" w:lineRule="auto"/>
        <w:rPr>
          <w:rFonts w:ascii="Times New Roman" w:hAnsi="Times New Roman"/>
          <w:sz w:val="20"/>
          <w:szCs w:val="20"/>
        </w:rPr>
      </w:pPr>
      <w:r w:rsidRPr="006A2628">
        <w:rPr>
          <w:rFonts w:ascii="Times New Roman" w:hAnsi="Times New Roman"/>
          <w:sz w:val="20"/>
          <w:szCs w:val="20"/>
        </w:rPr>
        <w:t xml:space="preserve">ТИ собираются с приборов учета по интерфейсу </w:t>
      </w:r>
      <w:r w:rsidRPr="006A2628">
        <w:rPr>
          <w:rFonts w:ascii="Times New Roman" w:hAnsi="Times New Roman"/>
          <w:sz w:val="20"/>
          <w:szCs w:val="20"/>
          <w:lang w:val="en-US"/>
        </w:rPr>
        <w:t>RS</w:t>
      </w:r>
      <w:r w:rsidRPr="006A2628">
        <w:rPr>
          <w:rFonts w:ascii="Times New Roman" w:hAnsi="Times New Roman"/>
          <w:sz w:val="20"/>
          <w:szCs w:val="20"/>
        </w:rPr>
        <w:t>-485.</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sz w:val="20"/>
          <w:szCs w:val="20"/>
        </w:rPr>
      </w:pPr>
    </w:p>
    <w:p w:rsidR="006A2628" w:rsidRDefault="006A2628"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Default="00F83C45" w:rsidP="006A2628">
      <w:pPr>
        <w:spacing w:after="0" w:line="240" w:lineRule="auto"/>
        <w:rPr>
          <w:rFonts w:ascii="Times New Roman" w:hAnsi="Times New Roman"/>
          <w:sz w:val="20"/>
          <w:szCs w:val="20"/>
        </w:rPr>
      </w:pPr>
    </w:p>
    <w:p w:rsidR="00F83C45" w:rsidRPr="006A2628" w:rsidRDefault="00F83C45" w:rsidP="006A2628">
      <w:pPr>
        <w:spacing w:after="0" w:line="240" w:lineRule="auto"/>
        <w:rPr>
          <w:rFonts w:ascii="Times New Roman" w:hAnsi="Times New Roman"/>
          <w:sz w:val="20"/>
          <w:szCs w:val="20"/>
        </w:rPr>
      </w:pPr>
    </w:p>
    <w:tbl>
      <w:tblPr>
        <w:tblW w:w="0" w:type="auto"/>
        <w:tblInd w:w="2" w:type="dxa"/>
        <w:tblLook w:val="00A0"/>
      </w:tblPr>
      <w:tblGrid>
        <w:gridCol w:w="4503"/>
        <w:gridCol w:w="5067"/>
      </w:tblGrid>
      <w:tr w:rsidR="006A2628" w:rsidRPr="006A2628" w:rsidTr="006A2628">
        <w:tc>
          <w:tcPr>
            <w:tcW w:w="4503" w:type="dxa"/>
          </w:tcPr>
          <w:p w:rsidR="006A2628" w:rsidRPr="006A2628" w:rsidRDefault="006A2628" w:rsidP="006A2628">
            <w:pPr>
              <w:spacing w:after="0" w:line="240" w:lineRule="auto"/>
              <w:rPr>
                <w:rFonts w:ascii="Times New Roman" w:hAnsi="Times New Roman"/>
                <w:b/>
                <w:bCs/>
                <w:sz w:val="20"/>
                <w:szCs w:val="20"/>
              </w:rPr>
            </w:pPr>
          </w:p>
        </w:tc>
        <w:tc>
          <w:tcPr>
            <w:tcW w:w="5067" w:type="dxa"/>
          </w:tcPr>
          <w:p w:rsidR="006A2628" w:rsidRP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Приложение № 4</w:t>
            </w:r>
          </w:p>
          <w:p w:rsidR="006A2628" w:rsidRDefault="006A2628" w:rsidP="00F83C45">
            <w:pPr>
              <w:spacing w:after="0" w:line="240" w:lineRule="auto"/>
              <w:jc w:val="right"/>
              <w:rPr>
                <w:rFonts w:ascii="Times New Roman" w:hAnsi="Times New Roman"/>
                <w:b/>
                <w:bCs/>
                <w:sz w:val="20"/>
                <w:szCs w:val="20"/>
              </w:rPr>
            </w:pPr>
            <w:r w:rsidRPr="006A2628">
              <w:rPr>
                <w:rFonts w:ascii="Times New Roman" w:hAnsi="Times New Roman"/>
                <w:b/>
                <w:bCs/>
                <w:sz w:val="20"/>
                <w:szCs w:val="20"/>
              </w:rPr>
              <w:t xml:space="preserve">к техническому заданию </w:t>
            </w:r>
          </w:p>
          <w:p w:rsidR="00F83C45" w:rsidRPr="006A2628" w:rsidRDefault="00F83C45" w:rsidP="00F83C45">
            <w:pPr>
              <w:spacing w:after="0" w:line="240" w:lineRule="auto"/>
              <w:rPr>
                <w:rFonts w:ascii="Times New Roman" w:hAnsi="Times New Roman"/>
                <w:b/>
                <w:bCs/>
                <w:sz w:val="20"/>
                <w:szCs w:val="20"/>
              </w:rPr>
            </w:pPr>
          </w:p>
        </w:tc>
      </w:tr>
    </w:tbl>
    <w:p w:rsidR="006A2628" w:rsidRPr="006A2628" w:rsidRDefault="006A2628" w:rsidP="006A2628">
      <w:pPr>
        <w:pStyle w:val="afff"/>
        <w:spacing w:before="0" w:after="0"/>
        <w:ind w:firstLine="5220"/>
        <w:jc w:val="left"/>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F83C45" w:rsidRDefault="006A2628" w:rsidP="006A2628">
      <w:pPr>
        <w:pStyle w:val="afff"/>
        <w:spacing w:before="0" w:after="0"/>
        <w:rPr>
          <w:i w:val="0"/>
          <w:sz w:val="20"/>
          <w:szCs w:val="20"/>
          <w:lang w:eastAsia="ja-JP"/>
        </w:rPr>
      </w:pPr>
      <w:r w:rsidRPr="00F83C45">
        <w:rPr>
          <w:i w:val="0"/>
          <w:sz w:val="20"/>
          <w:szCs w:val="20"/>
        </w:rPr>
        <w:t>Календарный план этапов работ.</w:t>
      </w:r>
    </w:p>
    <w:p w:rsidR="006A2628" w:rsidRPr="006A2628" w:rsidRDefault="006A2628" w:rsidP="006A2628">
      <w:pPr>
        <w:spacing w:after="0" w:line="240" w:lineRule="auto"/>
        <w:rPr>
          <w:rFonts w:ascii="Times New Roman" w:hAnsi="Times New Roman"/>
          <w:color w:val="000000"/>
          <w:sz w:val="20"/>
          <w:szCs w:val="20"/>
        </w:rPr>
      </w:pPr>
    </w:p>
    <w:p w:rsidR="006A2628" w:rsidRPr="006A2628" w:rsidRDefault="006A2628" w:rsidP="006A2628">
      <w:pPr>
        <w:spacing w:after="0" w:line="240" w:lineRule="auto"/>
        <w:rPr>
          <w:rFonts w:ascii="Times New Roman" w:hAnsi="Times New Roman"/>
          <w:color w:val="000000"/>
          <w:sz w:val="20"/>
          <w:szCs w:val="20"/>
        </w:rPr>
      </w:pPr>
    </w:p>
    <w:p w:rsidR="006A2628" w:rsidRPr="006A2628" w:rsidRDefault="006A2628" w:rsidP="006A2628">
      <w:pPr>
        <w:tabs>
          <w:tab w:val="left" w:pos="1260"/>
          <w:tab w:val="left" w:pos="1440"/>
          <w:tab w:val="left" w:pos="1980"/>
        </w:tabs>
        <w:spacing w:after="0" w:line="240" w:lineRule="auto"/>
        <w:ind w:right="76" w:firstLine="540"/>
        <w:rPr>
          <w:rFonts w:ascii="Times New Roman" w:hAnsi="Times New Roman"/>
          <w:sz w:val="20"/>
          <w:szCs w:val="20"/>
        </w:rPr>
      </w:pPr>
      <w:r w:rsidRPr="006A2628">
        <w:rPr>
          <w:rFonts w:ascii="Times New Roman" w:hAnsi="Times New Roman"/>
          <w:sz w:val="20"/>
          <w:szCs w:val="20"/>
        </w:rPr>
        <w:t>Объект: «Внедрение АСУ ТП на РП-25, РП-29 ЗАО «Пензенская горэлектросеть» в 2020 году.</w:t>
      </w:r>
    </w:p>
    <w:p w:rsidR="006A2628" w:rsidRPr="006A2628" w:rsidRDefault="006A2628" w:rsidP="006A2628">
      <w:pPr>
        <w:spacing w:after="0" w:line="240" w:lineRule="auto"/>
        <w:rPr>
          <w:rFonts w:ascii="Times New Roman" w:hAnsi="Times New Roman"/>
          <w:sz w:val="20"/>
          <w:szCs w:val="20"/>
        </w:rPr>
      </w:pPr>
    </w:p>
    <w:p w:rsidR="006A2628" w:rsidRPr="006A2628" w:rsidRDefault="006A2628" w:rsidP="006A2628">
      <w:pPr>
        <w:spacing w:after="0" w:line="240" w:lineRule="auto"/>
        <w:rPr>
          <w:rFonts w:ascii="Times New Roman" w:hAnsi="Times New Roman"/>
          <w:color w:val="000000"/>
          <w:sz w:val="20"/>
          <w:szCs w:val="20"/>
        </w:rPr>
      </w:pPr>
    </w:p>
    <w:p w:rsidR="006A2628" w:rsidRPr="006A2628" w:rsidRDefault="006A2628" w:rsidP="006A2628">
      <w:pPr>
        <w:spacing w:after="0" w:line="240" w:lineRule="auto"/>
        <w:rPr>
          <w:rFonts w:ascii="Times New Roman" w:hAnsi="Times New Roman"/>
          <w:color w:val="000000"/>
          <w:sz w:val="20"/>
          <w:szCs w:val="20"/>
        </w:rPr>
      </w:pPr>
      <w:r w:rsidRPr="006A2628">
        <w:rPr>
          <w:rFonts w:ascii="Times New Roman" w:hAnsi="Times New Roman"/>
          <w:color w:val="000000"/>
          <w:sz w:val="20"/>
          <w:szCs w:val="20"/>
        </w:rPr>
        <w:t>Начало выполнения этапов работ: октябрь 2020 года.</w:t>
      </w:r>
    </w:p>
    <w:p w:rsidR="006A2628" w:rsidRPr="006A2628" w:rsidRDefault="006A2628" w:rsidP="006A2628">
      <w:pPr>
        <w:spacing w:after="0" w:line="240" w:lineRule="auto"/>
        <w:rPr>
          <w:rFonts w:ascii="Times New Roman" w:hAnsi="Times New Roman"/>
          <w:color w:val="000000"/>
          <w:sz w:val="20"/>
          <w:szCs w:val="20"/>
        </w:rPr>
      </w:pPr>
      <w:r w:rsidRPr="006A2628">
        <w:rPr>
          <w:rFonts w:ascii="Times New Roman" w:hAnsi="Times New Roman"/>
          <w:color w:val="000000"/>
          <w:sz w:val="20"/>
          <w:szCs w:val="20"/>
        </w:rPr>
        <w:t xml:space="preserve">Окончание выполнения этапов работ: декабрь </w:t>
      </w:r>
      <w:r w:rsidRPr="006A2628">
        <w:rPr>
          <w:rFonts w:ascii="Times New Roman" w:hAnsi="Times New Roman"/>
          <w:sz w:val="20"/>
          <w:szCs w:val="20"/>
        </w:rPr>
        <w:t>2020</w:t>
      </w:r>
      <w:r w:rsidRPr="006A2628">
        <w:rPr>
          <w:rFonts w:ascii="Times New Roman" w:hAnsi="Times New Roman"/>
          <w:color w:val="000000"/>
          <w:sz w:val="20"/>
          <w:szCs w:val="20"/>
        </w:rPr>
        <w:t>года.</w:t>
      </w:r>
    </w:p>
    <w:p w:rsidR="006A2628" w:rsidRPr="006A2628" w:rsidRDefault="006A2628" w:rsidP="006A2628">
      <w:pPr>
        <w:spacing w:after="0" w:line="240" w:lineRule="auto"/>
        <w:rPr>
          <w:rFonts w:ascii="Times New Roman" w:hAnsi="Times New Roman"/>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3180"/>
        <w:gridCol w:w="960"/>
        <w:gridCol w:w="954"/>
        <w:gridCol w:w="1020"/>
        <w:gridCol w:w="894"/>
        <w:gridCol w:w="1095"/>
        <w:gridCol w:w="820"/>
      </w:tblGrid>
      <w:tr w:rsidR="006A2628" w:rsidRPr="006A2628" w:rsidTr="006A2628">
        <w:trPr>
          <w:trHeight w:val="345"/>
        </w:trPr>
        <w:tc>
          <w:tcPr>
            <w:tcW w:w="648" w:type="dxa"/>
            <w:vMerge w:val="restart"/>
          </w:tcPr>
          <w:p w:rsidR="006A2628" w:rsidRPr="006A2628" w:rsidRDefault="006A2628" w:rsidP="006A2628">
            <w:pPr>
              <w:pStyle w:val="36"/>
              <w:spacing w:after="0" w:line="240" w:lineRule="auto"/>
              <w:ind w:firstLine="0"/>
              <w:rPr>
                <w:sz w:val="20"/>
                <w:szCs w:val="20"/>
              </w:rPr>
            </w:pPr>
            <w:r w:rsidRPr="006A2628">
              <w:rPr>
                <w:sz w:val="20"/>
                <w:szCs w:val="20"/>
              </w:rPr>
              <w:t xml:space="preserve">№ </w:t>
            </w:r>
          </w:p>
          <w:p w:rsidR="006A2628" w:rsidRPr="006A2628" w:rsidRDefault="006A2628" w:rsidP="006A2628">
            <w:pPr>
              <w:pStyle w:val="36"/>
              <w:spacing w:after="0" w:line="240" w:lineRule="auto"/>
              <w:ind w:firstLine="0"/>
              <w:rPr>
                <w:sz w:val="20"/>
                <w:szCs w:val="20"/>
              </w:rPr>
            </w:pPr>
            <w:r w:rsidRPr="006A2628">
              <w:rPr>
                <w:sz w:val="20"/>
                <w:szCs w:val="20"/>
              </w:rPr>
              <w:t>п/п</w:t>
            </w:r>
          </w:p>
        </w:tc>
        <w:tc>
          <w:tcPr>
            <w:tcW w:w="3180" w:type="dxa"/>
            <w:vMerge w:val="restart"/>
          </w:tcPr>
          <w:p w:rsidR="006A2628" w:rsidRPr="006A2628" w:rsidRDefault="006A2628" w:rsidP="006A2628">
            <w:pPr>
              <w:pStyle w:val="36"/>
              <w:spacing w:after="0" w:line="240" w:lineRule="auto"/>
              <w:ind w:firstLine="0"/>
              <w:rPr>
                <w:sz w:val="20"/>
                <w:szCs w:val="20"/>
              </w:rPr>
            </w:pPr>
            <w:r w:rsidRPr="006A2628">
              <w:rPr>
                <w:sz w:val="20"/>
                <w:szCs w:val="20"/>
              </w:rPr>
              <w:t>Наименование этапов работ</w:t>
            </w:r>
          </w:p>
        </w:tc>
        <w:tc>
          <w:tcPr>
            <w:tcW w:w="5743" w:type="dxa"/>
            <w:gridSpan w:val="6"/>
          </w:tcPr>
          <w:p w:rsidR="006A2628" w:rsidRPr="006A2628" w:rsidRDefault="006A2628" w:rsidP="006A2628">
            <w:pPr>
              <w:pStyle w:val="36"/>
              <w:spacing w:after="0" w:line="240" w:lineRule="auto"/>
              <w:ind w:firstLine="0"/>
              <w:rPr>
                <w:sz w:val="20"/>
                <w:szCs w:val="20"/>
              </w:rPr>
            </w:pPr>
            <w:r w:rsidRPr="006A2628">
              <w:rPr>
                <w:sz w:val="20"/>
                <w:szCs w:val="20"/>
              </w:rPr>
              <w:t>График выполнения, в месяцах (неделях)</w:t>
            </w:r>
          </w:p>
        </w:tc>
      </w:tr>
      <w:tr w:rsidR="006A2628" w:rsidRPr="006A2628" w:rsidTr="006A2628">
        <w:trPr>
          <w:trHeight w:val="210"/>
        </w:trPr>
        <w:tc>
          <w:tcPr>
            <w:tcW w:w="648" w:type="dxa"/>
            <w:vMerge/>
          </w:tcPr>
          <w:p w:rsidR="006A2628" w:rsidRPr="006A2628" w:rsidRDefault="006A2628" w:rsidP="006A2628">
            <w:pPr>
              <w:pStyle w:val="36"/>
              <w:spacing w:after="0" w:line="240" w:lineRule="auto"/>
              <w:ind w:firstLine="0"/>
              <w:rPr>
                <w:sz w:val="20"/>
                <w:szCs w:val="20"/>
              </w:rPr>
            </w:pPr>
          </w:p>
        </w:tc>
        <w:tc>
          <w:tcPr>
            <w:tcW w:w="3180" w:type="dxa"/>
            <w:vMerge/>
          </w:tcPr>
          <w:p w:rsidR="006A2628" w:rsidRPr="006A2628" w:rsidRDefault="006A2628" w:rsidP="006A2628">
            <w:pPr>
              <w:pStyle w:val="36"/>
              <w:spacing w:after="0" w:line="240" w:lineRule="auto"/>
              <w:ind w:firstLine="0"/>
              <w:rPr>
                <w:sz w:val="20"/>
                <w:szCs w:val="20"/>
              </w:rPr>
            </w:pPr>
          </w:p>
        </w:tc>
        <w:tc>
          <w:tcPr>
            <w:tcW w:w="960" w:type="dxa"/>
          </w:tcPr>
          <w:p w:rsidR="006A2628" w:rsidRPr="006A2628" w:rsidRDefault="006A2628" w:rsidP="006A2628">
            <w:pPr>
              <w:pStyle w:val="36"/>
              <w:spacing w:after="0" w:line="240" w:lineRule="auto"/>
              <w:ind w:firstLine="0"/>
              <w:rPr>
                <w:sz w:val="20"/>
                <w:szCs w:val="20"/>
              </w:rPr>
            </w:pPr>
          </w:p>
        </w:tc>
        <w:tc>
          <w:tcPr>
            <w:tcW w:w="954" w:type="dxa"/>
          </w:tcPr>
          <w:p w:rsidR="006A2628" w:rsidRPr="006A2628" w:rsidRDefault="006A2628" w:rsidP="006A2628">
            <w:pPr>
              <w:pStyle w:val="36"/>
              <w:spacing w:after="0" w:line="240" w:lineRule="auto"/>
              <w:ind w:firstLine="0"/>
              <w:rPr>
                <w:sz w:val="20"/>
                <w:szCs w:val="20"/>
              </w:rPr>
            </w:pPr>
          </w:p>
        </w:tc>
        <w:tc>
          <w:tcPr>
            <w:tcW w:w="1020" w:type="dxa"/>
          </w:tcPr>
          <w:p w:rsidR="006A2628" w:rsidRPr="006A2628" w:rsidRDefault="006A2628" w:rsidP="006A2628">
            <w:pPr>
              <w:pStyle w:val="36"/>
              <w:spacing w:after="0" w:line="240" w:lineRule="auto"/>
              <w:ind w:firstLine="0"/>
              <w:rPr>
                <w:sz w:val="20"/>
                <w:szCs w:val="20"/>
              </w:rPr>
            </w:pPr>
          </w:p>
        </w:tc>
        <w:tc>
          <w:tcPr>
            <w:tcW w:w="894" w:type="dxa"/>
          </w:tcPr>
          <w:p w:rsidR="006A2628" w:rsidRPr="006A2628" w:rsidRDefault="006A2628" w:rsidP="006A2628">
            <w:pPr>
              <w:pStyle w:val="36"/>
              <w:spacing w:after="0" w:line="240" w:lineRule="auto"/>
              <w:ind w:firstLine="0"/>
              <w:rPr>
                <w:sz w:val="20"/>
                <w:szCs w:val="20"/>
              </w:rPr>
            </w:pPr>
          </w:p>
        </w:tc>
        <w:tc>
          <w:tcPr>
            <w:tcW w:w="1095" w:type="dxa"/>
          </w:tcPr>
          <w:p w:rsidR="006A2628" w:rsidRPr="006A2628" w:rsidRDefault="006A2628" w:rsidP="006A2628">
            <w:pPr>
              <w:pStyle w:val="36"/>
              <w:spacing w:after="0" w:line="240" w:lineRule="auto"/>
              <w:ind w:firstLine="0"/>
              <w:rPr>
                <w:sz w:val="20"/>
                <w:szCs w:val="20"/>
              </w:rPr>
            </w:pPr>
          </w:p>
        </w:tc>
        <w:tc>
          <w:tcPr>
            <w:tcW w:w="820" w:type="dxa"/>
          </w:tcPr>
          <w:p w:rsidR="006A2628" w:rsidRPr="006A2628" w:rsidRDefault="006A2628" w:rsidP="006A2628">
            <w:pPr>
              <w:pStyle w:val="36"/>
              <w:spacing w:after="0" w:line="240" w:lineRule="auto"/>
              <w:ind w:firstLine="0"/>
              <w:rPr>
                <w:sz w:val="20"/>
                <w:szCs w:val="20"/>
              </w:rPr>
            </w:pPr>
          </w:p>
        </w:tc>
      </w:tr>
      <w:tr w:rsidR="006A2628" w:rsidRPr="006A2628" w:rsidTr="006A2628">
        <w:tc>
          <w:tcPr>
            <w:tcW w:w="648" w:type="dxa"/>
          </w:tcPr>
          <w:p w:rsidR="006A2628" w:rsidRPr="006A2628" w:rsidRDefault="006A2628" w:rsidP="006A2628">
            <w:pPr>
              <w:pStyle w:val="36"/>
              <w:spacing w:after="0" w:line="240" w:lineRule="auto"/>
              <w:ind w:firstLine="0"/>
              <w:rPr>
                <w:sz w:val="20"/>
                <w:szCs w:val="20"/>
              </w:rPr>
            </w:pPr>
            <w:r w:rsidRPr="006A2628">
              <w:rPr>
                <w:sz w:val="20"/>
                <w:szCs w:val="20"/>
              </w:rPr>
              <w:t>1.</w:t>
            </w:r>
          </w:p>
        </w:tc>
        <w:tc>
          <w:tcPr>
            <w:tcW w:w="3180" w:type="dxa"/>
          </w:tcPr>
          <w:p w:rsidR="006A2628" w:rsidRPr="006A2628" w:rsidRDefault="006A2628" w:rsidP="006A2628">
            <w:pPr>
              <w:pStyle w:val="36"/>
              <w:spacing w:after="0" w:line="240" w:lineRule="auto"/>
              <w:ind w:firstLine="0"/>
              <w:rPr>
                <w:sz w:val="20"/>
                <w:szCs w:val="20"/>
              </w:rPr>
            </w:pPr>
          </w:p>
        </w:tc>
        <w:tc>
          <w:tcPr>
            <w:tcW w:w="960" w:type="dxa"/>
          </w:tcPr>
          <w:p w:rsidR="006A2628" w:rsidRPr="006A2628" w:rsidRDefault="006A2628" w:rsidP="006A2628">
            <w:pPr>
              <w:pStyle w:val="36"/>
              <w:spacing w:after="0" w:line="240" w:lineRule="auto"/>
              <w:ind w:firstLine="0"/>
              <w:rPr>
                <w:sz w:val="20"/>
                <w:szCs w:val="20"/>
              </w:rPr>
            </w:pPr>
          </w:p>
        </w:tc>
        <w:tc>
          <w:tcPr>
            <w:tcW w:w="954" w:type="dxa"/>
          </w:tcPr>
          <w:p w:rsidR="006A2628" w:rsidRPr="006A2628" w:rsidRDefault="006A2628" w:rsidP="006A2628">
            <w:pPr>
              <w:pStyle w:val="36"/>
              <w:spacing w:after="0" w:line="240" w:lineRule="auto"/>
              <w:ind w:firstLine="0"/>
              <w:rPr>
                <w:sz w:val="20"/>
                <w:szCs w:val="20"/>
              </w:rPr>
            </w:pPr>
          </w:p>
        </w:tc>
        <w:tc>
          <w:tcPr>
            <w:tcW w:w="1020" w:type="dxa"/>
          </w:tcPr>
          <w:p w:rsidR="006A2628" w:rsidRPr="006A2628" w:rsidRDefault="006A2628" w:rsidP="006A2628">
            <w:pPr>
              <w:pStyle w:val="36"/>
              <w:spacing w:after="0" w:line="240" w:lineRule="auto"/>
              <w:ind w:firstLine="0"/>
              <w:rPr>
                <w:sz w:val="20"/>
                <w:szCs w:val="20"/>
              </w:rPr>
            </w:pPr>
          </w:p>
        </w:tc>
        <w:tc>
          <w:tcPr>
            <w:tcW w:w="894" w:type="dxa"/>
          </w:tcPr>
          <w:p w:rsidR="006A2628" w:rsidRPr="006A2628" w:rsidRDefault="006A2628" w:rsidP="006A2628">
            <w:pPr>
              <w:pStyle w:val="36"/>
              <w:spacing w:after="0" w:line="240" w:lineRule="auto"/>
              <w:ind w:firstLine="0"/>
              <w:rPr>
                <w:sz w:val="20"/>
                <w:szCs w:val="20"/>
              </w:rPr>
            </w:pPr>
          </w:p>
        </w:tc>
        <w:tc>
          <w:tcPr>
            <w:tcW w:w="1095" w:type="dxa"/>
          </w:tcPr>
          <w:p w:rsidR="006A2628" w:rsidRPr="006A2628" w:rsidRDefault="006A2628" w:rsidP="006A2628">
            <w:pPr>
              <w:pStyle w:val="36"/>
              <w:spacing w:after="0" w:line="240" w:lineRule="auto"/>
              <w:ind w:firstLine="0"/>
              <w:rPr>
                <w:sz w:val="20"/>
                <w:szCs w:val="20"/>
              </w:rPr>
            </w:pPr>
          </w:p>
        </w:tc>
        <w:tc>
          <w:tcPr>
            <w:tcW w:w="820" w:type="dxa"/>
          </w:tcPr>
          <w:p w:rsidR="006A2628" w:rsidRPr="006A2628" w:rsidRDefault="006A2628" w:rsidP="006A2628">
            <w:pPr>
              <w:pStyle w:val="36"/>
              <w:spacing w:after="0" w:line="240" w:lineRule="auto"/>
              <w:ind w:firstLine="0"/>
              <w:rPr>
                <w:sz w:val="20"/>
                <w:szCs w:val="20"/>
              </w:rPr>
            </w:pPr>
          </w:p>
        </w:tc>
      </w:tr>
      <w:tr w:rsidR="006A2628" w:rsidRPr="006A2628" w:rsidTr="006A2628">
        <w:tc>
          <w:tcPr>
            <w:tcW w:w="648" w:type="dxa"/>
          </w:tcPr>
          <w:p w:rsidR="006A2628" w:rsidRPr="006A2628" w:rsidRDefault="006A2628" w:rsidP="006A2628">
            <w:pPr>
              <w:pStyle w:val="36"/>
              <w:spacing w:after="0" w:line="240" w:lineRule="auto"/>
              <w:ind w:firstLine="0"/>
              <w:rPr>
                <w:sz w:val="20"/>
                <w:szCs w:val="20"/>
              </w:rPr>
            </w:pPr>
            <w:r w:rsidRPr="006A2628">
              <w:rPr>
                <w:sz w:val="20"/>
                <w:szCs w:val="20"/>
              </w:rPr>
              <w:t>2.</w:t>
            </w:r>
          </w:p>
        </w:tc>
        <w:tc>
          <w:tcPr>
            <w:tcW w:w="3180" w:type="dxa"/>
          </w:tcPr>
          <w:p w:rsidR="006A2628" w:rsidRPr="006A2628" w:rsidRDefault="006A2628" w:rsidP="006A2628">
            <w:pPr>
              <w:pStyle w:val="36"/>
              <w:spacing w:after="0" w:line="240" w:lineRule="auto"/>
              <w:ind w:firstLine="0"/>
              <w:rPr>
                <w:sz w:val="20"/>
                <w:szCs w:val="20"/>
              </w:rPr>
            </w:pPr>
          </w:p>
        </w:tc>
        <w:tc>
          <w:tcPr>
            <w:tcW w:w="960" w:type="dxa"/>
          </w:tcPr>
          <w:p w:rsidR="006A2628" w:rsidRPr="006A2628" w:rsidRDefault="006A2628" w:rsidP="006A2628">
            <w:pPr>
              <w:pStyle w:val="36"/>
              <w:spacing w:after="0" w:line="240" w:lineRule="auto"/>
              <w:ind w:firstLine="0"/>
              <w:rPr>
                <w:sz w:val="20"/>
                <w:szCs w:val="20"/>
              </w:rPr>
            </w:pPr>
          </w:p>
        </w:tc>
        <w:tc>
          <w:tcPr>
            <w:tcW w:w="954" w:type="dxa"/>
          </w:tcPr>
          <w:p w:rsidR="006A2628" w:rsidRPr="006A2628" w:rsidRDefault="006A2628" w:rsidP="006A2628">
            <w:pPr>
              <w:pStyle w:val="36"/>
              <w:spacing w:after="0" w:line="240" w:lineRule="auto"/>
              <w:ind w:firstLine="0"/>
              <w:rPr>
                <w:sz w:val="20"/>
                <w:szCs w:val="20"/>
              </w:rPr>
            </w:pPr>
          </w:p>
        </w:tc>
        <w:tc>
          <w:tcPr>
            <w:tcW w:w="1020" w:type="dxa"/>
          </w:tcPr>
          <w:p w:rsidR="006A2628" w:rsidRPr="006A2628" w:rsidRDefault="006A2628" w:rsidP="006A2628">
            <w:pPr>
              <w:pStyle w:val="36"/>
              <w:spacing w:after="0" w:line="240" w:lineRule="auto"/>
              <w:ind w:firstLine="0"/>
              <w:rPr>
                <w:sz w:val="20"/>
                <w:szCs w:val="20"/>
              </w:rPr>
            </w:pPr>
          </w:p>
        </w:tc>
        <w:tc>
          <w:tcPr>
            <w:tcW w:w="894" w:type="dxa"/>
          </w:tcPr>
          <w:p w:rsidR="006A2628" w:rsidRPr="006A2628" w:rsidRDefault="006A2628" w:rsidP="006A2628">
            <w:pPr>
              <w:pStyle w:val="36"/>
              <w:spacing w:after="0" w:line="240" w:lineRule="auto"/>
              <w:ind w:firstLine="0"/>
              <w:rPr>
                <w:sz w:val="20"/>
                <w:szCs w:val="20"/>
              </w:rPr>
            </w:pPr>
          </w:p>
        </w:tc>
        <w:tc>
          <w:tcPr>
            <w:tcW w:w="1095" w:type="dxa"/>
          </w:tcPr>
          <w:p w:rsidR="006A2628" w:rsidRPr="006A2628" w:rsidRDefault="006A2628" w:rsidP="006A2628">
            <w:pPr>
              <w:pStyle w:val="36"/>
              <w:spacing w:after="0" w:line="240" w:lineRule="auto"/>
              <w:ind w:firstLine="0"/>
              <w:rPr>
                <w:sz w:val="20"/>
                <w:szCs w:val="20"/>
              </w:rPr>
            </w:pPr>
          </w:p>
        </w:tc>
        <w:tc>
          <w:tcPr>
            <w:tcW w:w="820" w:type="dxa"/>
          </w:tcPr>
          <w:p w:rsidR="006A2628" w:rsidRPr="006A2628" w:rsidRDefault="006A2628" w:rsidP="006A2628">
            <w:pPr>
              <w:pStyle w:val="36"/>
              <w:spacing w:after="0" w:line="240" w:lineRule="auto"/>
              <w:ind w:firstLine="0"/>
              <w:rPr>
                <w:sz w:val="20"/>
                <w:szCs w:val="20"/>
              </w:rPr>
            </w:pPr>
          </w:p>
        </w:tc>
      </w:tr>
      <w:tr w:rsidR="006A2628" w:rsidRPr="006A2628" w:rsidTr="006A2628">
        <w:tc>
          <w:tcPr>
            <w:tcW w:w="648" w:type="dxa"/>
          </w:tcPr>
          <w:p w:rsidR="006A2628" w:rsidRPr="006A2628" w:rsidRDefault="006A2628" w:rsidP="006A2628">
            <w:pPr>
              <w:pStyle w:val="36"/>
              <w:spacing w:after="0" w:line="240" w:lineRule="auto"/>
              <w:ind w:firstLine="0"/>
              <w:rPr>
                <w:sz w:val="20"/>
                <w:szCs w:val="20"/>
              </w:rPr>
            </w:pPr>
            <w:r w:rsidRPr="006A2628">
              <w:rPr>
                <w:sz w:val="20"/>
                <w:szCs w:val="20"/>
              </w:rPr>
              <w:t>3.</w:t>
            </w:r>
          </w:p>
        </w:tc>
        <w:tc>
          <w:tcPr>
            <w:tcW w:w="3180" w:type="dxa"/>
          </w:tcPr>
          <w:p w:rsidR="006A2628" w:rsidRPr="006A2628" w:rsidRDefault="006A2628" w:rsidP="006A2628">
            <w:pPr>
              <w:pStyle w:val="36"/>
              <w:spacing w:after="0" w:line="240" w:lineRule="auto"/>
              <w:ind w:firstLine="0"/>
              <w:rPr>
                <w:sz w:val="20"/>
                <w:szCs w:val="20"/>
              </w:rPr>
            </w:pPr>
          </w:p>
        </w:tc>
        <w:tc>
          <w:tcPr>
            <w:tcW w:w="960" w:type="dxa"/>
          </w:tcPr>
          <w:p w:rsidR="006A2628" w:rsidRPr="006A2628" w:rsidRDefault="006A2628" w:rsidP="006A2628">
            <w:pPr>
              <w:pStyle w:val="36"/>
              <w:spacing w:after="0" w:line="240" w:lineRule="auto"/>
              <w:ind w:firstLine="0"/>
              <w:rPr>
                <w:sz w:val="20"/>
                <w:szCs w:val="20"/>
              </w:rPr>
            </w:pPr>
          </w:p>
        </w:tc>
        <w:tc>
          <w:tcPr>
            <w:tcW w:w="954" w:type="dxa"/>
          </w:tcPr>
          <w:p w:rsidR="006A2628" w:rsidRPr="006A2628" w:rsidRDefault="006A2628" w:rsidP="006A2628">
            <w:pPr>
              <w:pStyle w:val="36"/>
              <w:spacing w:after="0" w:line="240" w:lineRule="auto"/>
              <w:ind w:firstLine="0"/>
              <w:rPr>
                <w:sz w:val="20"/>
                <w:szCs w:val="20"/>
              </w:rPr>
            </w:pPr>
          </w:p>
        </w:tc>
        <w:tc>
          <w:tcPr>
            <w:tcW w:w="1020" w:type="dxa"/>
          </w:tcPr>
          <w:p w:rsidR="006A2628" w:rsidRPr="006A2628" w:rsidRDefault="006A2628" w:rsidP="006A2628">
            <w:pPr>
              <w:pStyle w:val="36"/>
              <w:spacing w:after="0" w:line="240" w:lineRule="auto"/>
              <w:ind w:firstLine="0"/>
              <w:rPr>
                <w:sz w:val="20"/>
                <w:szCs w:val="20"/>
              </w:rPr>
            </w:pPr>
          </w:p>
        </w:tc>
        <w:tc>
          <w:tcPr>
            <w:tcW w:w="894" w:type="dxa"/>
          </w:tcPr>
          <w:p w:rsidR="006A2628" w:rsidRPr="006A2628" w:rsidRDefault="006A2628" w:rsidP="006A2628">
            <w:pPr>
              <w:pStyle w:val="36"/>
              <w:spacing w:after="0" w:line="240" w:lineRule="auto"/>
              <w:ind w:firstLine="0"/>
              <w:rPr>
                <w:sz w:val="20"/>
                <w:szCs w:val="20"/>
              </w:rPr>
            </w:pPr>
          </w:p>
        </w:tc>
        <w:tc>
          <w:tcPr>
            <w:tcW w:w="1095" w:type="dxa"/>
          </w:tcPr>
          <w:p w:rsidR="006A2628" w:rsidRPr="006A2628" w:rsidRDefault="006A2628" w:rsidP="006A2628">
            <w:pPr>
              <w:pStyle w:val="36"/>
              <w:spacing w:after="0" w:line="240" w:lineRule="auto"/>
              <w:ind w:firstLine="0"/>
              <w:rPr>
                <w:sz w:val="20"/>
                <w:szCs w:val="20"/>
              </w:rPr>
            </w:pPr>
          </w:p>
        </w:tc>
        <w:tc>
          <w:tcPr>
            <w:tcW w:w="820" w:type="dxa"/>
          </w:tcPr>
          <w:p w:rsidR="006A2628" w:rsidRPr="006A2628" w:rsidRDefault="006A2628" w:rsidP="006A2628">
            <w:pPr>
              <w:pStyle w:val="36"/>
              <w:spacing w:after="0" w:line="240" w:lineRule="auto"/>
              <w:ind w:firstLine="0"/>
              <w:rPr>
                <w:sz w:val="20"/>
                <w:szCs w:val="20"/>
              </w:rPr>
            </w:pPr>
          </w:p>
        </w:tc>
      </w:tr>
      <w:tr w:rsidR="006A2628" w:rsidRPr="006A2628" w:rsidTr="006A2628">
        <w:tc>
          <w:tcPr>
            <w:tcW w:w="648" w:type="dxa"/>
          </w:tcPr>
          <w:p w:rsidR="006A2628" w:rsidRPr="006A2628" w:rsidRDefault="006A2628" w:rsidP="006A2628">
            <w:pPr>
              <w:pStyle w:val="36"/>
              <w:spacing w:after="0" w:line="240" w:lineRule="auto"/>
              <w:ind w:firstLine="0"/>
              <w:rPr>
                <w:sz w:val="20"/>
                <w:szCs w:val="20"/>
              </w:rPr>
            </w:pPr>
            <w:r w:rsidRPr="006A2628">
              <w:rPr>
                <w:sz w:val="20"/>
                <w:szCs w:val="20"/>
              </w:rPr>
              <w:t>….</w:t>
            </w:r>
          </w:p>
        </w:tc>
        <w:tc>
          <w:tcPr>
            <w:tcW w:w="3180" w:type="dxa"/>
          </w:tcPr>
          <w:p w:rsidR="006A2628" w:rsidRPr="006A2628" w:rsidRDefault="006A2628" w:rsidP="006A2628">
            <w:pPr>
              <w:pStyle w:val="36"/>
              <w:spacing w:after="0" w:line="240" w:lineRule="auto"/>
              <w:ind w:firstLine="0"/>
              <w:rPr>
                <w:sz w:val="20"/>
                <w:szCs w:val="20"/>
              </w:rPr>
            </w:pPr>
          </w:p>
        </w:tc>
        <w:tc>
          <w:tcPr>
            <w:tcW w:w="960" w:type="dxa"/>
          </w:tcPr>
          <w:p w:rsidR="006A2628" w:rsidRPr="006A2628" w:rsidRDefault="006A2628" w:rsidP="006A2628">
            <w:pPr>
              <w:pStyle w:val="36"/>
              <w:spacing w:after="0" w:line="240" w:lineRule="auto"/>
              <w:ind w:firstLine="0"/>
              <w:rPr>
                <w:sz w:val="20"/>
                <w:szCs w:val="20"/>
              </w:rPr>
            </w:pPr>
          </w:p>
        </w:tc>
        <w:tc>
          <w:tcPr>
            <w:tcW w:w="954" w:type="dxa"/>
          </w:tcPr>
          <w:p w:rsidR="006A2628" w:rsidRPr="006A2628" w:rsidRDefault="006A2628" w:rsidP="006A2628">
            <w:pPr>
              <w:pStyle w:val="36"/>
              <w:spacing w:after="0" w:line="240" w:lineRule="auto"/>
              <w:ind w:firstLine="0"/>
              <w:rPr>
                <w:sz w:val="20"/>
                <w:szCs w:val="20"/>
              </w:rPr>
            </w:pPr>
          </w:p>
        </w:tc>
        <w:tc>
          <w:tcPr>
            <w:tcW w:w="1020" w:type="dxa"/>
          </w:tcPr>
          <w:p w:rsidR="006A2628" w:rsidRPr="006A2628" w:rsidRDefault="006A2628" w:rsidP="006A2628">
            <w:pPr>
              <w:pStyle w:val="36"/>
              <w:spacing w:after="0" w:line="240" w:lineRule="auto"/>
              <w:ind w:firstLine="0"/>
              <w:rPr>
                <w:sz w:val="20"/>
                <w:szCs w:val="20"/>
              </w:rPr>
            </w:pPr>
          </w:p>
        </w:tc>
        <w:tc>
          <w:tcPr>
            <w:tcW w:w="894" w:type="dxa"/>
          </w:tcPr>
          <w:p w:rsidR="006A2628" w:rsidRPr="006A2628" w:rsidRDefault="006A2628" w:rsidP="006A2628">
            <w:pPr>
              <w:pStyle w:val="36"/>
              <w:spacing w:after="0" w:line="240" w:lineRule="auto"/>
              <w:ind w:firstLine="0"/>
              <w:rPr>
                <w:sz w:val="20"/>
                <w:szCs w:val="20"/>
              </w:rPr>
            </w:pPr>
          </w:p>
        </w:tc>
        <w:tc>
          <w:tcPr>
            <w:tcW w:w="1095" w:type="dxa"/>
          </w:tcPr>
          <w:p w:rsidR="006A2628" w:rsidRPr="006A2628" w:rsidRDefault="006A2628" w:rsidP="006A2628">
            <w:pPr>
              <w:pStyle w:val="36"/>
              <w:spacing w:after="0" w:line="240" w:lineRule="auto"/>
              <w:ind w:firstLine="0"/>
              <w:rPr>
                <w:sz w:val="20"/>
                <w:szCs w:val="20"/>
              </w:rPr>
            </w:pPr>
          </w:p>
        </w:tc>
        <w:tc>
          <w:tcPr>
            <w:tcW w:w="820" w:type="dxa"/>
          </w:tcPr>
          <w:p w:rsidR="006A2628" w:rsidRPr="006A2628" w:rsidRDefault="006A2628" w:rsidP="006A2628">
            <w:pPr>
              <w:pStyle w:val="36"/>
              <w:spacing w:after="0" w:line="240" w:lineRule="auto"/>
              <w:ind w:firstLine="0"/>
              <w:rPr>
                <w:sz w:val="20"/>
                <w:szCs w:val="20"/>
              </w:rPr>
            </w:pPr>
          </w:p>
        </w:tc>
      </w:tr>
    </w:tbl>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afff"/>
        <w:spacing w:before="0" w:after="0"/>
        <w:ind w:firstLine="5220"/>
        <w:rPr>
          <w:sz w:val="20"/>
          <w:szCs w:val="20"/>
        </w:rPr>
      </w:pPr>
    </w:p>
    <w:p w:rsidR="006A2628" w:rsidRPr="006A2628" w:rsidRDefault="006A2628" w:rsidP="006A2628">
      <w:pPr>
        <w:pStyle w:val="2"/>
        <w:numPr>
          <w:ilvl w:val="0"/>
          <w:numId w:val="0"/>
        </w:numPr>
        <w:spacing w:before="0"/>
        <w:jc w:val="both"/>
        <w:rPr>
          <w:rFonts w:ascii="Times New Roman" w:hAnsi="Times New Roman"/>
          <w:b w:val="0"/>
          <w:bCs/>
          <w:sz w:val="20"/>
          <w:szCs w:val="20"/>
          <w:highlight w:val="yellow"/>
        </w:rPr>
      </w:pPr>
    </w:p>
    <w:sectPr w:rsidR="006A2628" w:rsidRPr="006A2628"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EE" w:rsidRDefault="00097BEE" w:rsidP="004471A3">
      <w:pPr>
        <w:spacing w:after="0" w:line="240" w:lineRule="auto"/>
      </w:pPr>
      <w:r>
        <w:separator/>
      </w:r>
    </w:p>
  </w:endnote>
  <w:endnote w:type="continuationSeparator" w:id="0">
    <w:p w:rsidR="00097BEE" w:rsidRDefault="00097BE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04" w:rsidRDefault="00895204" w:rsidP="00A977A6">
    <w:pPr>
      <w:pStyle w:val="af"/>
      <w:rPr>
        <w:szCs w:val="18"/>
      </w:rPr>
    </w:pPr>
  </w:p>
  <w:p w:rsidR="00895204" w:rsidRPr="00441775" w:rsidRDefault="00895204" w:rsidP="00A977A6">
    <w:pPr>
      <w:pStyle w:val="af"/>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04" w:rsidRPr="00E822B1" w:rsidRDefault="00895204" w:rsidP="00E822B1">
    <w:pPr>
      <w:pStyle w:val="af"/>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D5EB0">
      <w:rPr>
        <w:rFonts w:ascii="Times New Roman" w:hAnsi="Times New Roman"/>
        <w:noProof/>
        <w:sz w:val="24"/>
        <w:szCs w:val="24"/>
      </w:rPr>
      <w:t>2</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04" w:rsidRPr="00E822B1" w:rsidRDefault="00895204" w:rsidP="00E822B1">
    <w:pPr>
      <w:pStyle w:val="af"/>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04" w:rsidRPr="003C65A5" w:rsidRDefault="00895204" w:rsidP="00A71BAF">
    <w:pPr>
      <w:pStyle w:val="af"/>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67467">
      <w:rPr>
        <w:rFonts w:ascii="Times New Roman" w:hAnsi="Times New Roman"/>
        <w:bCs/>
        <w:noProof/>
        <w:sz w:val="24"/>
        <w:szCs w:val="24"/>
      </w:rPr>
      <w:t>53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EE" w:rsidRDefault="00097BEE" w:rsidP="004471A3">
      <w:pPr>
        <w:spacing w:after="0" w:line="240" w:lineRule="auto"/>
      </w:pPr>
      <w:r>
        <w:separator/>
      </w:r>
    </w:p>
  </w:footnote>
  <w:footnote w:type="continuationSeparator" w:id="0">
    <w:p w:rsidR="00097BEE" w:rsidRDefault="00097BEE" w:rsidP="004471A3">
      <w:pPr>
        <w:spacing w:after="0" w:line="240" w:lineRule="auto"/>
      </w:pPr>
      <w:r>
        <w:continuationSeparator/>
      </w:r>
    </w:p>
  </w:footnote>
  <w:footnote w:id="1">
    <w:p w:rsidR="00895204" w:rsidRPr="006B29E1" w:rsidRDefault="00895204" w:rsidP="00097685">
      <w:pPr>
        <w:pStyle w:val="affff0"/>
        <w:rPr>
          <w:rFonts w:ascii="Proxima Nova ExCn Rg" w:eastAsia="Calibri" w:hAnsi="Proxima Nova ExCn Rg"/>
          <w:snapToGrid w:val="0"/>
          <w:sz w:val="20"/>
          <w:lang w:eastAsia="en-US"/>
        </w:rPr>
      </w:pPr>
      <w:r>
        <w:rPr>
          <w:rStyle w:val="affe"/>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895204" w:rsidRDefault="00895204" w:rsidP="006E6604">
      <w:pPr>
        <w:pStyle w:val="affff0"/>
      </w:pPr>
      <w:r>
        <w:rPr>
          <w:rStyle w:val="aff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895204" w:rsidRPr="007C18BC" w:rsidRDefault="00895204" w:rsidP="006E6604">
      <w:pPr>
        <w:pStyle w:val="affff0"/>
      </w:pPr>
      <w:r w:rsidRPr="007C18BC">
        <w:rPr>
          <w:rStyle w:val="affe"/>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895204" w:rsidRPr="007C18BC" w:rsidRDefault="00895204" w:rsidP="006E6604">
      <w:pPr>
        <w:pStyle w:val="affff0"/>
        <w:rPr>
          <w:rFonts w:eastAsia="Calibri"/>
          <w:i/>
          <w:snapToGrid w:val="0"/>
          <w:sz w:val="20"/>
          <w:lang w:eastAsia="en-US"/>
        </w:rPr>
      </w:pPr>
      <w:r w:rsidRPr="007C18BC">
        <w:rPr>
          <w:rStyle w:val="affe"/>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04" w:rsidRDefault="00895204" w:rsidP="00E873A2">
    <w:pPr>
      <w:pStyle w:val="ad"/>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1230062C"/>
    <w:lvl w:ilvl="0">
      <w:start w:val="1"/>
      <w:numFmt w:val="decimal"/>
      <w:lvlText w:val="%1."/>
      <w:lvlJc w:val="left"/>
      <w:pPr>
        <w:ind w:left="360" w:hanging="360"/>
      </w:pPr>
      <w:rPr>
        <w:rFonts w:hint="default"/>
        <w:lang/>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6">
    <w:nsid w:val="15E64FF2"/>
    <w:multiLevelType w:val="hybridMultilevel"/>
    <w:tmpl w:val="96047EDA"/>
    <w:lvl w:ilvl="0" w:tplc="C37E2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04190011">
      <w:start w:val="1"/>
      <w:numFmt w:val="upperRoman"/>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24520E"/>
    <w:multiLevelType w:val="hybridMultilevel"/>
    <w:tmpl w:val="8A00CA8C"/>
    <w:lvl w:ilvl="0" w:tplc="FFFFFFFF">
      <w:start w:val="5"/>
      <w:numFmt w:val="decimal"/>
      <w:lvlText w:val="%1."/>
      <w:lvlJc w:val="left"/>
      <w:pPr>
        <w:tabs>
          <w:tab w:val="num" w:pos="4968"/>
        </w:tabs>
        <w:ind w:left="4968" w:hanging="360"/>
      </w:pPr>
      <w:rPr>
        <w:rFonts w:cs="Times New Roman" w:hint="default"/>
      </w:rPr>
    </w:lvl>
    <w:lvl w:ilvl="1" w:tplc="FFFFFFFF">
      <w:start w:val="1"/>
      <w:numFmt w:val="lowerLetter"/>
      <w:lvlText w:val="%2."/>
      <w:lvlJc w:val="left"/>
      <w:pPr>
        <w:tabs>
          <w:tab w:val="num" w:pos="5688"/>
        </w:tabs>
        <w:ind w:left="5688" w:hanging="360"/>
      </w:pPr>
      <w:rPr>
        <w:rFonts w:cs="Times New Roman"/>
      </w:rPr>
    </w:lvl>
    <w:lvl w:ilvl="2" w:tplc="FFFFFFFF">
      <w:start w:val="1"/>
      <w:numFmt w:val="lowerRoman"/>
      <w:lvlText w:val="%3."/>
      <w:lvlJc w:val="right"/>
      <w:pPr>
        <w:tabs>
          <w:tab w:val="num" w:pos="6408"/>
        </w:tabs>
        <w:ind w:left="6408" w:hanging="180"/>
      </w:pPr>
      <w:rPr>
        <w:rFonts w:cs="Times New Roman"/>
      </w:rPr>
    </w:lvl>
    <w:lvl w:ilvl="3" w:tplc="FFFFFFFF">
      <w:start w:val="1"/>
      <w:numFmt w:val="decimal"/>
      <w:lvlText w:val="%4."/>
      <w:lvlJc w:val="left"/>
      <w:pPr>
        <w:tabs>
          <w:tab w:val="num" w:pos="7128"/>
        </w:tabs>
        <w:ind w:left="7128" w:hanging="360"/>
      </w:pPr>
      <w:rPr>
        <w:rFonts w:cs="Times New Roman"/>
      </w:rPr>
    </w:lvl>
    <w:lvl w:ilvl="4" w:tplc="FFFFFFFF">
      <w:start w:val="1"/>
      <w:numFmt w:val="lowerLetter"/>
      <w:lvlText w:val="%5."/>
      <w:lvlJc w:val="left"/>
      <w:pPr>
        <w:tabs>
          <w:tab w:val="num" w:pos="7848"/>
        </w:tabs>
        <w:ind w:left="7848" w:hanging="360"/>
      </w:pPr>
      <w:rPr>
        <w:rFonts w:cs="Times New Roman"/>
      </w:rPr>
    </w:lvl>
    <w:lvl w:ilvl="5" w:tplc="FFFFFFFF">
      <w:start w:val="1"/>
      <w:numFmt w:val="lowerRoman"/>
      <w:lvlText w:val="%6."/>
      <w:lvlJc w:val="right"/>
      <w:pPr>
        <w:tabs>
          <w:tab w:val="num" w:pos="8568"/>
        </w:tabs>
        <w:ind w:left="8568" w:hanging="180"/>
      </w:pPr>
      <w:rPr>
        <w:rFonts w:cs="Times New Roman"/>
      </w:rPr>
    </w:lvl>
    <w:lvl w:ilvl="6" w:tplc="FFFFFFFF">
      <w:start w:val="1"/>
      <w:numFmt w:val="decimal"/>
      <w:lvlText w:val="%7."/>
      <w:lvlJc w:val="left"/>
      <w:pPr>
        <w:tabs>
          <w:tab w:val="num" w:pos="9288"/>
        </w:tabs>
        <w:ind w:left="9288" w:hanging="360"/>
      </w:pPr>
      <w:rPr>
        <w:rFonts w:cs="Times New Roman"/>
      </w:rPr>
    </w:lvl>
    <w:lvl w:ilvl="7" w:tplc="FFFFFFFF">
      <w:start w:val="1"/>
      <w:numFmt w:val="lowerLetter"/>
      <w:lvlText w:val="%8."/>
      <w:lvlJc w:val="left"/>
      <w:pPr>
        <w:tabs>
          <w:tab w:val="num" w:pos="10008"/>
        </w:tabs>
        <w:ind w:left="10008" w:hanging="360"/>
      </w:pPr>
      <w:rPr>
        <w:rFonts w:cs="Times New Roman"/>
      </w:rPr>
    </w:lvl>
    <w:lvl w:ilvl="8" w:tplc="FFFFFFFF">
      <w:start w:val="1"/>
      <w:numFmt w:val="lowerRoman"/>
      <w:lvlText w:val="%9."/>
      <w:lvlJc w:val="right"/>
      <w:pPr>
        <w:tabs>
          <w:tab w:val="num" w:pos="10728"/>
        </w:tabs>
        <w:ind w:left="10728" w:hanging="180"/>
      </w:pPr>
      <w:rPr>
        <w:rFonts w:cs="Times New Roman"/>
      </w:rPr>
    </w:lvl>
  </w:abstractNum>
  <w:abstractNum w:abstractNumId="9">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13">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96C2317"/>
    <w:multiLevelType w:val="multilevel"/>
    <w:tmpl w:val="459E40F4"/>
    <w:lvl w:ilvl="0">
      <w:start w:val="1"/>
      <w:numFmt w:val="decimal"/>
      <w:pStyle w:val="1"/>
      <w:suff w:val="space"/>
      <w:lvlText w:val="%1."/>
      <w:lvlJc w:val="left"/>
      <w:pPr>
        <w:ind w:firstLine="720"/>
      </w:pPr>
      <w:rPr>
        <w:rFonts w:hint="default"/>
      </w:rPr>
    </w:lvl>
    <w:lvl w:ilvl="1">
      <w:start w:val="1"/>
      <w:numFmt w:val="decimal"/>
      <w:lvlRestart w:val="0"/>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B900FF7"/>
    <w:multiLevelType w:val="hybridMultilevel"/>
    <w:tmpl w:val="4A389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BA8416B"/>
    <w:multiLevelType w:val="hybridMultilevel"/>
    <w:tmpl w:val="2D522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A151CC0"/>
    <w:multiLevelType w:val="hybridMultilevel"/>
    <w:tmpl w:val="354057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CB3354"/>
    <w:multiLevelType w:val="hybridMultilevel"/>
    <w:tmpl w:val="EAC89838"/>
    <w:lvl w:ilvl="0">
      <w:start w:val="7"/>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32">
    <w:nsid w:val="6DBE565B"/>
    <w:multiLevelType w:val="multilevel"/>
    <w:tmpl w:val="1DA237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3">
    <w:nsid w:val="6F1F3FCA"/>
    <w:multiLevelType w:val="hybridMultilevel"/>
    <w:tmpl w:val="2014096A"/>
    <w:lvl w:ilvl="0">
      <w:start w:val="1"/>
      <w:numFmt w:val="upperRoman"/>
      <w:pStyle w:val="a5"/>
      <w:lvlText w:val="Раздел %1."/>
      <w:lvlJc w:val="left"/>
      <w:pPr>
        <w:tabs>
          <w:tab w:val="num" w:pos="2340"/>
        </w:tabs>
        <w:ind w:left="2340" w:firstLine="0"/>
      </w:pPr>
      <w:rPr>
        <w:rFonts w:hint="default"/>
      </w:rPr>
    </w:lvl>
    <w:lvl w:ilvl="1">
      <w:start w:val="1"/>
      <w:numFmt w:val="lowerLetter"/>
      <w:lvlText w:val="%2."/>
      <w:lvlJc w:val="left"/>
      <w:pPr>
        <w:tabs>
          <w:tab w:val="num" w:pos="4272"/>
        </w:tabs>
        <w:ind w:left="4272" w:hanging="360"/>
      </w:pPr>
    </w:lvl>
    <w:lvl w:ilvl="2">
      <w:start w:val="1"/>
      <w:numFmt w:val="lowerRoman"/>
      <w:lvlText w:val="%3."/>
      <w:lvlJc w:val="right"/>
      <w:pPr>
        <w:tabs>
          <w:tab w:val="num" w:pos="4992"/>
        </w:tabs>
        <w:ind w:left="4992" w:hanging="180"/>
      </w:pPr>
    </w:lvl>
    <w:lvl w:ilvl="3" w:tentative="1">
      <w:start w:val="1"/>
      <w:numFmt w:val="decimal"/>
      <w:lvlText w:val="%4."/>
      <w:lvlJc w:val="left"/>
      <w:pPr>
        <w:tabs>
          <w:tab w:val="num" w:pos="5712"/>
        </w:tabs>
        <w:ind w:left="5712" w:hanging="360"/>
      </w:pPr>
    </w:lvl>
    <w:lvl w:ilvl="4" w:tentative="1">
      <w:start w:val="1"/>
      <w:numFmt w:val="lowerLetter"/>
      <w:lvlText w:val="%5."/>
      <w:lvlJc w:val="left"/>
      <w:pPr>
        <w:tabs>
          <w:tab w:val="num" w:pos="6432"/>
        </w:tabs>
        <w:ind w:left="6432" w:hanging="360"/>
      </w:pPr>
    </w:lvl>
    <w:lvl w:ilvl="5">
      <w:start w:val="1"/>
      <w:numFmt w:val="lowerRoman"/>
      <w:lvlText w:val="%6."/>
      <w:lvlJc w:val="right"/>
      <w:pPr>
        <w:tabs>
          <w:tab w:val="num" w:pos="7152"/>
        </w:tabs>
        <w:ind w:left="7152" w:hanging="180"/>
      </w:pPr>
    </w:lvl>
    <w:lvl w:ilvl="6" w:tentative="1">
      <w:start w:val="1"/>
      <w:numFmt w:val="decimal"/>
      <w:lvlText w:val="%7."/>
      <w:lvlJc w:val="left"/>
      <w:pPr>
        <w:tabs>
          <w:tab w:val="num" w:pos="7872"/>
        </w:tabs>
        <w:ind w:left="7872" w:hanging="360"/>
      </w:pPr>
    </w:lvl>
    <w:lvl w:ilvl="7" w:tentative="1">
      <w:start w:val="1"/>
      <w:numFmt w:val="lowerLetter"/>
      <w:lvlText w:val="%8."/>
      <w:lvlJc w:val="left"/>
      <w:pPr>
        <w:tabs>
          <w:tab w:val="num" w:pos="8592"/>
        </w:tabs>
        <w:ind w:left="8592" w:hanging="360"/>
      </w:pPr>
    </w:lvl>
    <w:lvl w:ilvl="8" w:tentative="1">
      <w:start w:val="1"/>
      <w:numFmt w:val="lowerRoman"/>
      <w:lvlText w:val="%9."/>
      <w:lvlJc w:val="right"/>
      <w:pPr>
        <w:tabs>
          <w:tab w:val="num" w:pos="9312"/>
        </w:tabs>
        <w:ind w:left="9312" w:hanging="180"/>
      </w:pPr>
    </w:lvl>
  </w:abstractNum>
  <w:abstractNum w:abstractNumId="34">
    <w:nsid w:val="777A511E"/>
    <w:multiLevelType w:val="hybridMultilevel"/>
    <w:tmpl w:val="5C1AD4A2"/>
    <w:lvl w:ilvl="0" w:tplc="01F8CB9E">
      <w:start w:val="1"/>
      <w:numFmt w:val="bullet"/>
      <w:pStyle w:val="-1"/>
      <w:lvlText w:val="-"/>
      <w:lvlJc w:val="left"/>
      <w:pPr>
        <w:tabs>
          <w:tab w:val="num" w:pos="851"/>
        </w:tabs>
        <w:ind w:left="0" w:firstLine="709"/>
      </w:pPr>
      <w:rPr>
        <w:rFonts w:ascii="Times New Roman" w:hAnsi="Times New Roman" w:cs="Times New Roman" w:hint="default"/>
      </w:rPr>
    </w:lvl>
    <w:lvl w:ilvl="1" w:tplc="1A163618">
      <w:start w:val="1"/>
      <w:numFmt w:val="russianLower"/>
      <w:lvlText w:val="%2."/>
      <w:lvlJc w:val="left"/>
      <w:pPr>
        <w:tabs>
          <w:tab w:val="num" w:pos="2291"/>
        </w:tabs>
        <w:ind w:left="2291" w:hanging="360"/>
      </w:pPr>
      <w:rPr>
        <w:rFonts w:hint="default"/>
      </w:rPr>
    </w:lvl>
    <w:lvl w:ilvl="2" w:tplc="9BD004D8" w:tentative="1">
      <w:start w:val="1"/>
      <w:numFmt w:val="bullet"/>
      <w:lvlText w:val=""/>
      <w:lvlJc w:val="left"/>
      <w:pPr>
        <w:ind w:left="3011" w:hanging="360"/>
      </w:pPr>
      <w:rPr>
        <w:rFonts w:ascii="Wingdings" w:hAnsi="Wingdings" w:hint="default"/>
      </w:rPr>
    </w:lvl>
    <w:lvl w:ilvl="3" w:tplc="1A66F9C2" w:tentative="1">
      <w:start w:val="1"/>
      <w:numFmt w:val="bullet"/>
      <w:lvlText w:val=""/>
      <w:lvlJc w:val="left"/>
      <w:pPr>
        <w:ind w:left="3731" w:hanging="360"/>
      </w:pPr>
      <w:rPr>
        <w:rFonts w:ascii="Symbol" w:hAnsi="Symbol" w:hint="default"/>
      </w:rPr>
    </w:lvl>
    <w:lvl w:ilvl="4" w:tplc="496E5C54" w:tentative="1">
      <w:start w:val="1"/>
      <w:numFmt w:val="bullet"/>
      <w:lvlText w:val="o"/>
      <w:lvlJc w:val="left"/>
      <w:pPr>
        <w:ind w:left="4451" w:hanging="360"/>
      </w:pPr>
      <w:rPr>
        <w:rFonts w:ascii="Courier New" w:hAnsi="Courier New" w:cs="Courier New" w:hint="default"/>
      </w:rPr>
    </w:lvl>
    <w:lvl w:ilvl="5" w:tplc="7B9A27B6" w:tentative="1">
      <w:start w:val="1"/>
      <w:numFmt w:val="bullet"/>
      <w:lvlText w:val=""/>
      <w:lvlJc w:val="left"/>
      <w:pPr>
        <w:ind w:left="5171" w:hanging="360"/>
      </w:pPr>
      <w:rPr>
        <w:rFonts w:ascii="Wingdings" w:hAnsi="Wingdings" w:hint="default"/>
      </w:rPr>
    </w:lvl>
    <w:lvl w:ilvl="6" w:tplc="F440F85C" w:tentative="1">
      <w:start w:val="1"/>
      <w:numFmt w:val="bullet"/>
      <w:lvlText w:val=""/>
      <w:lvlJc w:val="left"/>
      <w:pPr>
        <w:ind w:left="5891" w:hanging="360"/>
      </w:pPr>
      <w:rPr>
        <w:rFonts w:ascii="Symbol" w:hAnsi="Symbol" w:hint="default"/>
      </w:rPr>
    </w:lvl>
    <w:lvl w:ilvl="7" w:tplc="6EBEDCD0" w:tentative="1">
      <w:start w:val="1"/>
      <w:numFmt w:val="bullet"/>
      <w:lvlText w:val="o"/>
      <w:lvlJc w:val="left"/>
      <w:pPr>
        <w:ind w:left="6611" w:hanging="360"/>
      </w:pPr>
      <w:rPr>
        <w:rFonts w:ascii="Courier New" w:hAnsi="Courier New" w:cs="Courier New" w:hint="default"/>
      </w:rPr>
    </w:lvl>
    <w:lvl w:ilvl="8" w:tplc="DB7A82A4" w:tentative="1">
      <w:start w:val="1"/>
      <w:numFmt w:val="bullet"/>
      <w:lvlText w:val=""/>
      <w:lvlJc w:val="left"/>
      <w:pPr>
        <w:ind w:left="7331" w:hanging="360"/>
      </w:pPr>
      <w:rPr>
        <w:rFonts w:ascii="Wingdings" w:hAnsi="Wingdings" w:hint="default"/>
      </w:rPr>
    </w:lvl>
  </w:abstractNum>
  <w:abstractNum w:abstractNumId="35">
    <w:nsid w:val="783B4D17"/>
    <w:multiLevelType w:val="hybridMultilevel"/>
    <w:tmpl w:val="79B46518"/>
    <w:lvl w:ilvl="0" w:tplc="7B2E0F1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14"/>
  </w:num>
  <w:num w:numId="3">
    <w:abstractNumId w:val="30"/>
  </w:num>
  <w:num w:numId="4">
    <w:abstractNumId w:val="19"/>
  </w:num>
  <w:num w:numId="5">
    <w:abstractNumId w:val="29"/>
  </w:num>
  <w:num w:numId="6">
    <w:abstractNumId w:val="37"/>
  </w:num>
  <w:num w:numId="7">
    <w:abstractNumId w:val="7"/>
  </w:num>
  <w:num w:numId="8">
    <w:abstractNumId w:val="21"/>
  </w:num>
  <w:num w:numId="9">
    <w:abstractNumId w:val="1"/>
  </w:num>
  <w:num w:numId="10">
    <w:abstractNumId w:val="22"/>
  </w:num>
  <w:num w:numId="11">
    <w:abstractNumId w:val="3"/>
  </w:num>
  <w:num w:numId="12">
    <w:abstractNumId w:val="11"/>
  </w:num>
  <w:num w:numId="13">
    <w:abstractNumId w:val="4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0"/>
  </w:num>
  <w:num w:numId="17">
    <w:abstractNumId w:val="20"/>
  </w:num>
  <w:num w:numId="18">
    <w:abstractNumId w:val="6"/>
  </w:num>
  <w:num w:numId="19">
    <w:abstractNumId w:val="1"/>
    <w:lvlOverride w:ilvl="0">
      <w:startOverride w:val="9"/>
    </w:lvlOverride>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34"/>
  </w:num>
  <w:num w:numId="25">
    <w:abstractNumId w:val="9"/>
  </w:num>
  <w:num w:numId="26">
    <w:abstractNumId w:val="28"/>
  </w:num>
  <w:num w:numId="27">
    <w:abstractNumId w:val="8"/>
  </w:num>
  <w:num w:numId="28">
    <w:abstractNumId w:val="15"/>
  </w:num>
  <w:num w:numId="29">
    <w:abstractNumId w:val="5"/>
  </w:num>
  <w:num w:numId="30">
    <w:abstractNumId w:val="31"/>
  </w:num>
  <w:num w:numId="31">
    <w:abstractNumId w:val="18"/>
  </w:num>
  <w:num w:numId="32">
    <w:abstractNumId w:val="25"/>
  </w:num>
  <w:num w:numId="33">
    <w:abstractNumId w:val="0"/>
  </w:num>
  <w:num w:numId="34">
    <w:abstractNumId w:val="32"/>
  </w:num>
  <w:num w:numId="35">
    <w:abstractNumId w:val="2"/>
  </w:num>
  <w:num w:numId="36">
    <w:abstractNumId w:val="38"/>
  </w:num>
  <w:num w:numId="37">
    <w:abstractNumId w:val="17"/>
  </w:num>
  <w:num w:numId="38">
    <w:abstractNumId w:val="35"/>
  </w:num>
  <w:num w:numId="39">
    <w:abstractNumId w:val="24"/>
  </w:num>
  <w:num w:numId="40">
    <w:abstractNumId w:val="23"/>
  </w:num>
  <w:num w:numId="41">
    <w:abstractNumId w:val="2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cumentProtection w:edit="forms" w:enforcement="0"/>
  <w:defaultTabStop w:val="708"/>
  <w:characterSpacingControl w:val="doNotCompress"/>
  <w:hdrShapeDefaults>
    <o:shapedefaults v:ext="edit" spidmax="3074"/>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97BEE"/>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234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726DB"/>
    <w:rsid w:val="003779E3"/>
    <w:rsid w:val="00381D5F"/>
    <w:rsid w:val="003835A6"/>
    <w:rsid w:val="003838BD"/>
    <w:rsid w:val="00393583"/>
    <w:rsid w:val="00396DEB"/>
    <w:rsid w:val="003A14C8"/>
    <w:rsid w:val="003A3611"/>
    <w:rsid w:val="003A4AE9"/>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17C4"/>
    <w:rsid w:val="00452DB4"/>
    <w:rsid w:val="004664B0"/>
    <w:rsid w:val="004706D7"/>
    <w:rsid w:val="00471CF6"/>
    <w:rsid w:val="00475633"/>
    <w:rsid w:val="00475BF6"/>
    <w:rsid w:val="00477F4B"/>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15F5"/>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10AE2"/>
    <w:rsid w:val="00615D9C"/>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628"/>
    <w:rsid w:val="006A2E5A"/>
    <w:rsid w:val="006A7629"/>
    <w:rsid w:val="006B085E"/>
    <w:rsid w:val="006B39FE"/>
    <w:rsid w:val="006B43D6"/>
    <w:rsid w:val="006C4E78"/>
    <w:rsid w:val="006C5E71"/>
    <w:rsid w:val="006D2253"/>
    <w:rsid w:val="006D2AC0"/>
    <w:rsid w:val="006D5307"/>
    <w:rsid w:val="006D5586"/>
    <w:rsid w:val="006D7828"/>
    <w:rsid w:val="006E000C"/>
    <w:rsid w:val="006E0D5D"/>
    <w:rsid w:val="006E1D90"/>
    <w:rsid w:val="006E1F0C"/>
    <w:rsid w:val="006E3403"/>
    <w:rsid w:val="006E6604"/>
    <w:rsid w:val="006F135A"/>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09DA"/>
    <w:rsid w:val="007E18DC"/>
    <w:rsid w:val="007E22C8"/>
    <w:rsid w:val="007E6791"/>
    <w:rsid w:val="007F2234"/>
    <w:rsid w:val="007F495D"/>
    <w:rsid w:val="007F4E7B"/>
    <w:rsid w:val="007F68F3"/>
    <w:rsid w:val="00800BDD"/>
    <w:rsid w:val="00806DD2"/>
    <w:rsid w:val="00807AA8"/>
    <w:rsid w:val="0081126C"/>
    <w:rsid w:val="00811466"/>
    <w:rsid w:val="008127F2"/>
    <w:rsid w:val="0081338D"/>
    <w:rsid w:val="008157EB"/>
    <w:rsid w:val="00816601"/>
    <w:rsid w:val="00817FC0"/>
    <w:rsid w:val="00820681"/>
    <w:rsid w:val="00820F60"/>
    <w:rsid w:val="00821DC9"/>
    <w:rsid w:val="00823F2F"/>
    <w:rsid w:val="008244CD"/>
    <w:rsid w:val="00832B96"/>
    <w:rsid w:val="008335A4"/>
    <w:rsid w:val="008335B0"/>
    <w:rsid w:val="008346E0"/>
    <w:rsid w:val="00835520"/>
    <w:rsid w:val="00836AF6"/>
    <w:rsid w:val="00841F17"/>
    <w:rsid w:val="00850E9E"/>
    <w:rsid w:val="0085190B"/>
    <w:rsid w:val="00854035"/>
    <w:rsid w:val="008670D2"/>
    <w:rsid w:val="00876157"/>
    <w:rsid w:val="0088017B"/>
    <w:rsid w:val="00880D14"/>
    <w:rsid w:val="008832D0"/>
    <w:rsid w:val="008870B8"/>
    <w:rsid w:val="0089127A"/>
    <w:rsid w:val="00891C01"/>
    <w:rsid w:val="00895204"/>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6943"/>
    <w:rsid w:val="00966AC0"/>
    <w:rsid w:val="00967467"/>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1925"/>
    <w:rsid w:val="00A9488C"/>
    <w:rsid w:val="00A977A6"/>
    <w:rsid w:val="00AA1B05"/>
    <w:rsid w:val="00AA3759"/>
    <w:rsid w:val="00AA76AF"/>
    <w:rsid w:val="00AB1399"/>
    <w:rsid w:val="00AB4933"/>
    <w:rsid w:val="00AB5EBE"/>
    <w:rsid w:val="00AB7DCC"/>
    <w:rsid w:val="00AD2B0B"/>
    <w:rsid w:val="00AD3026"/>
    <w:rsid w:val="00AD4CEF"/>
    <w:rsid w:val="00AD55C3"/>
    <w:rsid w:val="00AD5EB0"/>
    <w:rsid w:val="00AD7A6A"/>
    <w:rsid w:val="00AE3910"/>
    <w:rsid w:val="00AF26A2"/>
    <w:rsid w:val="00AF277C"/>
    <w:rsid w:val="00AF46DE"/>
    <w:rsid w:val="00B012D5"/>
    <w:rsid w:val="00B038D3"/>
    <w:rsid w:val="00B049A0"/>
    <w:rsid w:val="00B052A5"/>
    <w:rsid w:val="00B0584B"/>
    <w:rsid w:val="00B11FF4"/>
    <w:rsid w:val="00B14CB2"/>
    <w:rsid w:val="00B14DD5"/>
    <w:rsid w:val="00B200EB"/>
    <w:rsid w:val="00B241B6"/>
    <w:rsid w:val="00B24926"/>
    <w:rsid w:val="00B24B3E"/>
    <w:rsid w:val="00B34F41"/>
    <w:rsid w:val="00B35AC7"/>
    <w:rsid w:val="00B36E54"/>
    <w:rsid w:val="00B371C4"/>
    <w:rsid w:val="00B4373C"/>
    <w:rsid w:val="00B44199"/>
    <w:rsid w:val="00B44485"/>
    <w:rsid w:val="00B447EC"/>
    <w:rsid w:val="00B46FD6"/>
    <w:rsid w:val="00B50287"/>
    <w:rsid w:val="00B51442"/>
    <w:rsid w:val="00B52719"/>
    <w:rsid w:val="00B5598F"/>
    <w:rsid w:val="00B55BA6"/>
    <w:rsid w:val="00B5616D"/>
    <w:rsid w:val="00B60531"/>
    <w:rsid w:val="00B61F73"/>
    <w:rsid w:val="00B64DE2"/>
    <w:rsid w:val="00B72808"/>
    <w:rsid w:val="00B8009D"/>
    <w:rsid w:val="00B82769"/>
    <w:rsid w:val="00B82BC4"/>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A25"/>
    <w:rsid w:val="00CB6D91"/>
    <w:rsid w:val="00CC477A"/>
    <w:rsid w:val="00CC6102"/>
    <w:rsid w:val="00CD3A8C"/>
    <w:rsid w:val="00CD4A5A"/>
    <w:rsid w:val="00CD6311"/>
    <w:rsid w:val="00CD79B4"/>
    <w:rsid w:val="00CE0168"/>
    <w:rsid w:val="00CE27FB"/>
    <w:rsid w:val="00CE3C57"/>
    <w:rsid w:val="00D04909"/>
    <w:rsid w:val="00D11DF3"/>
    <w:rsid w:val="00D1422C"/>
    <w:rsid w:val="00D17F7D"/>
    <w:rsid w:val="00D2410E"/>
    <w:rsid w:val="00D33EF5"/>
    <w:rsid w:val="00D42496"/>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6B61"/>
    <w:rsid w:val="00DB77A4"/>
    <w:rsid w:val="00DC0288"/>
    <w:rsid w:val="00DC6989"/>
    <w:rsid w:val="00DD07C4"/>
    <w:rsid w:val="00DE448D"/>
    <w:rsid w:val="00DE5975"/>
    <w:rsid w:val="00DE61F5"/>
    <w:rsid w:val="00DF17FA"/>
    <w:rsid w:val="00DF19D6"/>
    <w:rsid w:val="00E007F3"/>
    <w:rsid w:val="00E0347E"/>
    <w:rsid w:val="00E04D59"/>
    <w:rsid w:val="00E10FAA"/>
    <w:rsid w:val="00E1292E"/>
    <w:rsid w:val="00E14BA0"/>
    <w:rsid w:val="00E1745E"/>
    <w:rsid w:val="00E267BC"/>
    <w:rsid w:val="00E278B5"/>
    <w:rsid w:val="00E3047D"/>
    <w:rsid w:val="00E367AC"/>
    <w:rsid w:val="00E37C2D"/>
    <w:rsid w:val="00E37F8B"/>
    <w:rsid w:val="00E4051D"/>
    <w:rsid w:val="00E40B1D"/>
    <w:rsid w:val="00E431CC"/>
    <w:rsid w:val="00E439B3"/>
    <w:rsid w:val="00E46B6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311C"/>
    <w:rsid w:val="00EC40F3"/>
    <w:rsid w:val="00ED3191"/>
    <w:rsid w:val="00ED5170"/>
    <w:rsid w:val="00ED79A4"/>
    <w:rsid w:val="00EE0A82"/>
    <w:rsid w:val="00EE166B"/>
    <w:rsid w:val="00EE2B6F"/>
    <w:rsid w:val="00EE2CDB"/>
    <w:rsid w:val="00EE3694"/>
    <w:rsid w:val="00EE4697"/>
    <w:rsid w:val="00EE731F"/>
    <w:rsid w:val="00EE7D97"/>
    <w:rsid w:val="00EE7FA7"/>
    <w:rsid w:val="00EF48A9"/>
    <w:rsid w:val="00EF51B9"/>
    <w:rsid w:val="00F00739"/>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83C45"/>
    <w:rsid w:val="00F93F04"/>
    <w:rsid w:val="00F947CE"/>
    <w:rsid w:val="00F966E4"/>
    <w:rsid w:val="00F97ABF"/>
    <w:rsid w:val="00FA71BE"/>
    <w:rsid w:val="00FB04EA"/>
    <w:rsid w:val="00FB485E"/>
    <w:rsid w:val="00FB5EC4"/>
    <w:rsid w:val="00FB62A2"/>
    <w:rsid w:val="00FB7A3B"/>
    <w:rsid w:val="00FC1BF1"/>
    <w:rsid w:val="00FC6A8C"/>
    <w:rsid w:val="00FD01B7"/>
    <w:rsid w:val="00FD75E1"/>
    <w:rsid w:val="00FE46A0"/>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caption" w:semiHidden="0" w:uiPriority="0" w:unhideWhenUsed="0" w:qFormat="1"/>
    <w:lsdException w:name="endnote reference" w:uiPriority="0"/>
    <w:lsdException w:name="endnote text" w:uiPriority="0"/>
    <w:lsdException w:name="Lis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1"/>
    <w:uiPriority w:val="9"/>
    <w:qFormat/>
    <w:rsid w:val="00097685"/>
    <w:pPr>
      <w:keepNext/>
      <w:keepLines/>
      <w:spacing w:before="480" w:after="0"/>
      <w:outlineLvl w:val="0"/>
    </w:pPr>
    <w:rPr>
      <w:rFonts w:ascii="Times New Roman" w:eastAsia="MS Gothic" w:hAnsi="Times New Roman"/>
      <w:b/>
      <w:bCs/>
      <w:sz w:val="32"/>
      <w:lang/>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uiPriority w:val="99"/>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lang/>
    </w:rPr>
  </w:style>
  <w:style w:type="paragraph" w:styleId="40">
    <w:name w:val="heading 4"/>
    <w:basedOn w:val="a6"/>
    <w:next w:val="a6"/>
    <w:link w:val="41"/>
    <w:uiPriority w:val="99"/>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lang/>
    </w:rPr>
  </w:style>
  <w:style w:type="paragraph" w:styleId="50">
    <w:name w:val="heading 5"/>
    <w:basedOn w:val="a6"/>
    <w:next w:val="a6"/>
    <w:link w:val="51"/>
    <w:uiPriority w:val="99"/>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rPr>
  </w:style>
  <w:style w:type="paragraph" w:styleId="60">
    <w:name w:val="heading 6"/>
    <w:aliases w:val=" RTC 6,RTC 6"/>
    <w:basedOn w:val="a6"/>
    <w:next w:val="a6"/>
    <w:link w:val="61"/>
    <w:uiPriority w:val="99"/>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lang/>
    </w:rPr>
  </w:style>
  <w:style w:type="paragraph" w:styleId="7">
    <w:name w:val="heading 7"/>
    <w:aliases w:val="RTC7"/>
    <w:basedOn w:val="a6"/>
    <w:next w:val="a6"/>
    <w:link w:val="70"/>
    <w:uiPriority w:val="99"/>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rPr>
  </w:style>
  <w:style w:type="paragraph" w:styleId="8">
    <w:name w:val="heading 8"/>
    <w:basedOn w:val="a6"/>
    <w:next w:val="a6"/>
    <w:link w:val="80"/>
    <w:uiPriority w:val="99"/>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rPr>
  </w:style>
  <w:style w:type="paragraph" w:styleId="9">
    <w:name w:val="heading 9"/>
    <w:basedOn w:val="a6"/>
    <w:next w:val="a6"/>
    <w:link w:val="90"/>
    <w:uiPriority w:val="99"/>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lang/>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списка для документа,List Paragraph,Абзац списка15,4.2.2,Bullet 1,Use Case List Paragraph"/>
    <w:basedOn w:val="a6"/>
    <w:link w:val="ab"/>
    <w:uiPriority w:val="34"/>
    <w:qFormat/>
    <w:rsid w:val="00D90E4B"/>
    <w:pPr>
      <w:ind w:left="720"/>
      <w:contextualSpacing/>
    </w:pPr>
    <w:rPr>
      <w:lang/>
    </w:rPr>
  </w:style>
  <w:style w:type="character" w:styleId="ac">
    <w:name w:val="Hyperlink"/>
    <w:uiPriority w:val="99"/>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rPr>
      <w:lang/>
    </w:r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rPr>
      <w:lang/>
    </w:r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uiPriority w:val="99"/>
    <w:rsid w:val="008C7FCD"/>
  </w:style>
  <w:style w:type="table" w:styleId="af2">
    <w:name w:val="Table Grid"/>
    <w:basedOn w:val="a8"/>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lang/>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aliases w:val="Абзац списка для документа Знак,List Paragraph Знак,Абзац списка15 Знак,4.2.2 Знак,Bullet 1 Знак,Use Case List Paragraph Знак"/>
    <w:link w:val="aa"/>
    <w:uiPriority w:val="34"/>
    <w:locked/>
    <w:rsid w:val="00E822B1"/>
    <w:rPr>
      <w:rFonts w:ascii="Proxima Nova ExCn Rg"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0"/>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uiPriority w:val="99"/>
    <w:rsid w:val="00097685"/>
    <w:rPr>
      <w:rFonts w:ascii="Times New Roman" w:eastAsia="Times New Roman" w:hAnsi="Times New Roman"/>
      <w:b/>
      <w:bCs/>
      <w:lang/>
    </w:rPr>
  </w:style>
  <w:style w:type="character" w:customStyle="1" w:styleId="41">
    <w:name w:val="Заголовок 4 Знак"/>
    <w:link w:val="40"/>
    <w:uiPriority w:val="99"/>
    <w:rsid w:val="00097685"/>
    <w:rPr>
      <w:rFonts w:ascii="Times New Roman" w:eastAsia="Times New Roman" w:hAnsi="Times New Roman"/>
      <w:b/>
      <w:bCs/>
      <w:i/>
      <w:iCs/>
      <w:lang/>
    </w:rPr>
  </w:style>
  <w:style w:type="character" w:customStyle="1" w:styleId="51">
    <w:name w:val="Заголовок 5 Знак"/>
    <w:link w:val="50"/>
    <w:uiPriority w:val="99"/>
    <w:rsid w:val="00097685"/>
    <w:rPr>
      <w:rFonts w:ascii="Times New Roman" w:eastAsia="Times New Roman" w:hAnsi="Times New Roman"/>
      <w:b/>
      <w:bCs/>
      <w:sz w:val="26"/>
      <w:szCs w:val="26"/>
      <w:lang/>
    </w:rPr>
  </w:style>
  <w:style w:type="character" w:customStyle="1" w:styleId="61">
    <w:name w:val="Заголовок 6 Знак"/>
    <w:aliases w:val=" RTC 6 Знак,RTC 6 Знак"/>
    <w:link w:val="60"/>
    <w:uiPriority w:val="99"/>
    <w:rsid w:val="00097685"/>
    <w:rPr>
      <w:rFonts w:ascii="Times New Roman" w:eastAsia="Times New Roman" w:hAnsi="Times New Roman"/>
      <w:b/>
      <w:bCs/>
      <w:lang/>
    </w:rPr>
  </w:style>
  <w:style w:type="character" w:customStyle="1" w:styleId="70">
    <w:name w:val="Заголовок 7 Знак"/>
    <w:aliases w:val="RTC7 Знак"/>
    <w:link w:val="7"/>
    <w:uiPriority w:val="99"/>
    <w:rsid w:val="00097685"/>
    <w:rPr>
      <w:rFonts w:ascii="Times New Roman" w:eastAsia="Times New Roman" w:hAnsi="Times New Roman"/>
      <w:sz w:val="26"/>
      <w:szCs w:val="26"/>
      <w:lang/>
    </w:rPr>
  </w:style>
  <w:style w:type="character" w:customStyle="1" w:styleId="80">
    <w:name w:val="Заголовок 8 Знак"/>
    <w:link w:val="8"/>
    <w:uiPriority w:val="99"/>
    <w:rsid w:val="00097685"/>
    <w:rPr>
      <w:rFonts w:ascii="Times New Roman" w:eastAsia="Times New Roman" w:hAnsi="Times New Roman"/>
      <w:i/>
      <w:iCs/>
      <w:sz w:val="26"/>
      <w:szCs w:val="26"/>
      <w:lang/>
    </w:rPr>
  </w:style>
  <w:style w:type="character" w:customStyle="1" w:styleId="90">
    <w:name w:val="Заголовок 9 Знак"/>
    <w:link w:val="9"/>
    <w:uiPriority w:val="99"/>
    <w:rsid w:val="00097685"/>
    <w:rPr>
      <w:rFonts w:ascii="Arial" w:eastAsia="Times New Roman" w:hAnsi="Arial"/>
      <w:lang/>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lang/>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iPriority w:val="99"/>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uiPriority w:val="99"/>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iPriority w:val="99"/>
    <w:unhideWhenUsed/>
    <w:rsid w:val="00097685"/>
    <w:pPr>
      <w:numPr>
        <w:ilvl w:val="1"/>
        <w:numId w:val="2"/>
      </w:numPr>
      <w:spacing w:after="200"/>
      <w:ind w:left="1701" w:hanging="283"/>
    </w:pPr>
    <w:rPr>
      <w:rFonts w:ascii="Calibri" w:hAnsi="Calibri"/>
      <w:b/>
      <w:bCs/>
      <w:lang/>
    </w:rPr>
  </w:style>
  <w:style w:type="character" w:customStyle="1" w:styleId="afb">
    <w:name w:val="Тема примечания Знак"/>
    <w:link w:val="a3"/>
    <w:uiPriority w:val="99"/>
    <w:rsid w:val="00097685"/>
    <w:rPr>
      <w:rFonts w:eastAsia="Arial Unicode MS"/>
      <w:b/>
      <w:bCs/>
      <w:color w:val="000000"/>
      <w:lang/>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3">
    <w:name w:val="Заголовок №1_"/>
    <w:link w:val="14"/>
    <w:rsid w:val="00097685"/>
    <w:rPr>
      <w:rFonts w:ascii="Times New Roman" w:eastAsia="Times New Roman" w:hAnsi="Times New Roman" w:cs="Times New Roman"/>
      <w:sz w:val="39"/>
      <w:szCs w:val="39"/>
      <w:shd w:val="clear" w:color="auto" w:fill="FFFFFF"/>
    </w:rPr>
  </w:style>
  <w:style w:type="paragraph" w:customStyle="1" w:styleId="14">
    <w:name w:val="Заголовок №1"/>
    <w:basedOn w:val="a6"/>
    <w:link w:val="13"/>
    <w:rsid w:val="00097685"/>
    <w:pPr>
      <w:shd w:val="clear" w:color="auto" w:fill="FFFFFF"/>
      <w:spacing w:after="780" w:line="0" w:lineRule="atLeast"/>
      <w:outlineLvl w:val="0"/>
    </w:pPr>
    <w:rPr>
      <w:rFonts w:ascii="Times New Roman" w:eastAsia="Times New Roman" w:hAnsi="Times New Roman"/>
      <w:sz w:val="39"/>
      <w:szCs w:val="39"/>
      <w:lang/>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5"/>
    <w:uiPriority w:val="99"/>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lang/>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7"/>
    <w:uiPriority w:val="99"/>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rPr>
      <w:lang/>
    </w:r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lang/>
    </w:rPr>
  </w:style>
  <w:style w:type="paragraph" w:styleId="affa">
    <w:name w:val="List Bullet"/>
    <w:basedOn w:val="a6"/>
    <w:autoRedefine/>
    <w:uiPriority w:val="99"/>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lang/>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lang/>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9"/>
    <w:uiPriority w:val="99"/>
    <w:semiHidden/>
    <w:unhideWhenUsed/>
    <w:rsid w:val="00097685"/>
  </w:style>
  <w:style w:type="table" w:customStyle="1" w:styleId="1a">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iPriority w:val="99"/>
    <w:unhideWhenUsed/>
    <w:rsid w:val="00097685"/>
    <w:pPr>
      <w:spacing w:after="120" w:line="480" w:lineRule="auto"/>
    </w:pPr>
    <w:rPr>
      <w:lang/>
    </w:rPr>
  </w:style>
  <w:style w:type="character" w:customStyle="1" w:styleId="28">
    <w:name w:val="Основной текст 2 Знак"/>
    <w:link w:val="27"/>
    <w:uiPriority w:val="99"/>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uiPriority w:val="99"/>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uiPriority w:val="99"/>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uiPriority w:val="99"/>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uiPriority w:val="99"/>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b">
    <w:name w:val="toc 1"/>
    <w:basedOn w:val="a6"/>
    <w:next w:val="a6"/>
    <w:autoRedefine/>
    <w:uiPriority w:val="9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9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9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uiPriority w:val="99"/>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uiPriority w:val="99"/>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uiPriority w:val="99"/>
    <w:rsid w:val="00097685"/>
    <w:rPr>
      <w:rFonts w:ascii="Times New Roman" w:eastAsia="Times New Roman" w:hAnsi="Times New Roman" w:cs="Times New Roman"/>
      <w:sz w:val="16"/>
      <w:szCs w:val="16"/>
      <w:lang w:eastAsia="ru-RU"/>
    </w:rPr>
  </w:style>
  <w:style w:type="paragraph" w:styleId="afff5">
    <w:name w:val="Body Text Indent"/>
    <w:basedOn w:val="a6"/>
    <w:link w:val="afff6"/>
    <w:uiPriority w:val="99"/>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uiPriority w:val="99"/>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uiPriority w:val="99"/>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uiPriority w:val="99"/>
    <w:rsid w:val="00097685"/>
    <w:rPr>
      <w:rFonts w:ascii="Times New Roman" w:eastAsia="Times New Roman" w:hAnsi="Times New Roman" w:cs="Times New Roman"/>
      <w:sz w:val="28"/>
      <w:szCs w:val="28"/>
      <w:lang w:eastAsia="ru-RU"/>
    </w:rPr>
  </w:style>
  <w:style w:type="paragraph" w:styleId="38">
    <w:name w:val="Body Text Indent 3"/>
    <w:basedOn w:val="a6"/>
    <w:link w:val="39"/>
    <w:uiPriority w:val="99"/>
    <w:rsid w:val="00097685"/>
    <w:pPr>
      <w:spacing w:after="0" w:line="240" w:lineRule="auto"/>
      <w:ind w:firstLine="567"/>
      <w:jc w:val="both"/>
    </w:pPr>
    <w:rPr>
      <w:rFonts w:ascii="Times New Roman" w:eastAsia="Times New Roman" w:hAnsi="Times New Roman"/>
      <w:b/>
      <w:bCs/>
      <w:sz w:val="26"/>
      <w:szCs w:val="26"/>
      <w:lang/>
    </w:rPr>
  </w:style>
  <w:style w:type="character" w:customStyle="1" w:styleId="39">
    <w:name w:val="Основной текст с отступом 3 Знак"/>
    <w:link w:val="38"/>
    <w:uiPriority w:val="99"/>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uiPriority w:val="99"/>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uiPriority w:val="99"/>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uiPriority w:val="99"/>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uiPriority w:val="99"/>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uiPriority w:val="99"/>
    <w:rsid w:val="00097685"/>
    <w:pPr>
      <w:spacing w:before="120" w:after="0" w:line="240" w:lineRule="auto"/>
      <w:jc w:val="both"/>
    </w:pPr>
    <w:rPr>
      <w:rFonts w:eastAsia="Times New Roman"/>
      <w:szCs w:val="18"/>
      <w:lang w:eastAsia="ru-RU"/>
    </w:rPr>
  </w:style>
  <w:style w:type="paragraph" w:styleId="52">
    <w:name w:val="toc 5"/>
    <w:basedOn w:val="a6"/>
    <w:next w:val="a6"/>
    <w:autoRedefine/>
    <w:uiPriority w:val="99"/>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uiPriority w:val="99"/>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uiPriority w:val="99"/>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uiPriority w:val="99"/>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uiPriority w:val="99"/>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d">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e">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f">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uiPriority w:val="99"/>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0"/>
    <w:next w:val="a6"/>
    <w:uiPriority w:val="99"/>
    <w:qFormat/>
    <w:rsid w:val="00097685"/>
    <w:pPr>
      <w:outlineLvl w:val="9"/>
    </w:pPr>
    <w:rPr>
      <w:rFonts w:ascii="Cambria" w:hAnsi="Cambria"/>
      <w:color w:val="365F91"/>
      <w:sz w:val="28"/>
      <w:lang w:eastAsia="ru-RU"/>
    </w:rPr>
  </w:style>
  <w:style w:type="character" w:customStyle="1" w:styleId="17">
    <w:name w:val="Пункт Знак1"/>
    <w:link w:val="aff5"/>
    <w:uiPriority w:val="99"/>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uiPriority w:val="99"/>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uiPriority w:val="99"/>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uiPriority w:val="99"/>
    <w:rsid w:val="00097685"/>
    <w:rPr>
      <w:rFonts w:ascii="Times New Roman" w:eastAsia="Times New Roman" w:hAnsi="Times New Roman"/>
      <w:snapToGrid w:val="0"/>
      <w:sz w:val="28"/>
      <w:lang/>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bidi="ar-SA"/>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bidi="ar-SA"/>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lang w:bidi="ar-SA"/>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2">
    <w:name w:val="[Ростех] Наименование Главы (Уровень 1) Знак"/>
    <w:link w:val="1f1"/>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4">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lang/>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lang/>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lang/>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lang/>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lang/>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lang/>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5">
    <w:name w:val="Подпункт Знак1"/>
    <w:basedOn w:val="a7"/>
    <w:link w:val="aff1"/>
    <w:uiPriority w:val="99"/>
    <w:locked/>
    <w:rsid w:val="007416D6"/>
    <w:rPr>
      <w:rFonts w:ascii="Times New Roman" w:eastAsia="Times New Roman" w:hAnsi="Times New Roman"/>
      <w:b/>
      <w:snapToGrid w:val="0"/>
      <w:sz w:val="28"/>
    </w:rPr>
  </w:style>
  <w:style w:type="paragraph" w:customStyle="1" w:styleId="20">
    <w:name w:val="Заголовок уровень 2"/>
    <w:basedOn w:val="a6"/>
    <w:link w:val="2f9"/>
    <w:uiPriority w:val="99"/>
    <w:rsid w:val="009B057A"/>
    <w:pPr>
      <w:numPr>
        <w:numId w:val="23"/>
      </w:numPr>
      <w:tabs>
        <w:tab w:val="clear" w:pos="360"/>
        <w:tab w:val="num" w:pos="720"/>
      </w:tabs>
      <w:spacing w:before="360" w:after="360" w:line="360" w:lineRule="auto"/>
      <w:ind w:left="720" w:right="-1"/>
      <w:jc w:val="both"/>
    </w:pPr>
    <w:rPr>
      <w:rFonts w:ascii="Times New Roman" w:eastAsia="MS Mincho" w:hAnsi="Times New Roman"/>
      <w:b/>
      <w:bCs/>
      <w:lang/>
    </w:rPr>
  </w:style>
  <w:style w:type="paragraph" w:customStyle="1" w:styleId="a1">
    <w:name w:val="Простой тект документа с нумерацией"/>
    <w:basedOn w:val="a6"/>
    <w:link w:val="affffff"/>
    <w:uiPriority w:val="99"/>
    <w:rsid w:val="009B057A"/>
    <w:pPr>
      <w:numPr>
        <w:ilvl w:val="1"/>
        <w:numId w:val="23"/>
      </w:numPr>
      <w:tabs>
        <w:tab w:val="clear" w:pos="720"/>
      </w:tabs>
      <w:spacing w:after="0" w:line="360" w:lineRule="auto"/>
      <w:ind w:left="1200" w:right="-1" w:hanging="495"/>
      <w:jc w:val="both"/>
    </w:pPr>
    <w:rPr>
      <w:rFonts w:ascii="Times New Roman" w:eastAsia="MS Mincho" w:hAnsi="Times New Roman"/>
      <w:sz w:val="24"/>
      <w:szCs w:val="24"/>
      <w:lang/>
    </w:rPr>
  </w:style>
  <w:style w:type="paragraph" w:customStyle="1" w:styleId="affffff0">
    <w:name w:val="А Простой текст"/>
    <w:basedOn w:val="a1"/>
    <w:link w:val="affffff1"/>
    <w:uiPriority w:val="99"/>
    <w:rsid w:val="009B057A"/>
    <w:pPr>
      <w:ind w:left="0" w:firstLine="705"/>
    </w:pPr>
  </w:style>
  <w:style w:type="character" w:customStyle="1" w:styleId="affffff1">
    <w:name w:val="А Простой текст Знак"/>
    <w:basedOn w:val="a7"/>
    <w:link w:val="affffff0"/>
    <w:uiPriority w:val="99"/>
    <w:locked/>
    <w:rsid w:val="009B057A"/>
    <w:rPr>
      <w:rFonts w:ascii="Times New Roman" w:eastAsia="MS Mincho" w:hAnsi="Times New Roman"/>
      <w:sz w:val="24"/>
      <w:szCs w:val="24"/>
      <w:lang/>
    </w:rPr>
  </w:style>
  <w:style w:type="paragraph" w:customStyle="1" w:styleId="-1">
    <w:name w:val="Перечень-1"/>
    <w:basedOn w:val="a6"/>
    <w:link w:val="-10"/>
    <w:qFormat/>
    <w:rsid w:val="009B057A"/>
    <w:pPr>
      <w:numPr>
        <w:numId w:val="24"/>
      </w:numPr>
      <w:spacing w:after="0" w:line="360" w:lineRule="auto"/>
      <w:jc w:val="both"/>
    </w:pPr>
    <w:rPr>
      <w:rFonts w:ascii="Times New Roman" w:eastAsia="Times New Roman" w:hAnsi="Times New Roman"/>
      <w:lang/>
    </w:rPr>
  </w:style>
  <w:style w:type="character" w:customStyle="1" w:styleId="-10">
    <w:name w:val="Перечень-1 Знак"/>
    <w:link w:val="-1"/>
    <w:rsid w:val="009B057A"/>
    <w:rPr>
      <w:rFonts w:ascii="Times New Roman" w:eastAsia="Times New Roman" w:hAnsi="Times New Roman"/>
      <w:sz w:val="28"/>
      <w:szCs w:val="28"/>
      <w:lang/>
    </w:rPr>
  </w:style>
  <w:style w:type="character" w:customStyle="1" w:styleId="ConsPlusNormal0">
    <w:name w:val="ConsPlusNormal Знак"/>
    <w:link w:val="ConsPlusNormal"/>
    <w:rsid w:val="00752659"/>
    <w:rPr>
      <w:rFonts w:ascii="Arial" w:eastAsia="Times New Roman" w:hAnsi="Arial"/>
      <w:sz w:val="24"/>
      <w:szCs w:val="24"/>
      <w:lang w:bidi="ar-SA"/>
    </w:rPr>
  </w:style>
  <w:style w:type="paragraph" w:customStyle="1" w:styleId="1f5">
    <w:name w:val=" Знак Знак Знак1"/>
    <w:basedOn w:val="a6"/>
    <w:rsid w:val="00CB6A25"/>
    <w:pPr>
      <w:tabs>
        <w:tab w:val="num" w:pos="360"/>
      </w:tabs>
      <w:spacing w:after="160" w:line="240" w:lineRule="exact"/>
    </w:pPr>
    <w:rPr>
      <w:rFonts w:ascii="Verdana" w:eastAsia="Times New Roman" w:hAnsi="Verdana" w:cs="Verdana"/>
      <w:sz w:val="20"/>
      <w:szCs w:val="20"/>
      <w:lang w:val="en-US"/>
    </w:rPr>
  </w:style>
  <w:style w:type="paragraph" w:customStyle="1" w:styleId="xl34">
    <w:name w:val="xl3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1f6">
    <w:name w:val="Обычный1"/>
    <w:uiPriority w:val="99"/>
    <w:rsid w:val="006A2628"/>
    <w:pPr>
      <w:snapToGrid w:val="0"/>
      <w:spacing w:before="100" w:after="100"/>
    </w:pPr>
    <w:rPr>
      <w:rFonts w:ascii="Times New Roman" w:eastAsia="MS Mincho" w:hAnsi="Times New Roman"/>
      <w:sz w:val="24"/>
      <w:szCs w:val="24"/>
    </w:rPr>
  </w:style>
  <w:style w:type="paragraph" w:customStyle="1" w:styleId="110">
    <w:name w:val="Обычный11"/>
    <w:uiPriority w:val="99"/>
    <w:rsid w:val="006A2628"/>
    <w:pPr>
      <w:widowControl w:val="0"/>
      <w:autoSpaceDE w:val="0"/>
      <w:autoSpaceDN w:val="0"/>
      <w:jc w:val="both"/>
    </w:pPr>
    <w:rPr>
      <w:rFonts w:ascii="Times New Roman" w:eastAsia="MS Mincho" w:hAnsi="Times New Roman"/>
      <w:sz w:val="24"/>
      <w:szCs w:val="24"/>
    </w:rPr>
  </w:style>
  <w:style w:type="paragraph" w:customStyle="1" w:styleId="affffff2">
    <w:name w:val="Формула"/>
    <w:basedOn w:val="aff6"/>
    <w:uiPriority w:val="99"/>
    <w:rsid w:val="006A2628"/>
    <w:pPr>
      <w:tabs>
        <w:tab w:val="center" w:pos="4536"/>
        <w:tab w:val="right" w:pos="9356"/>
      </w:tabs>
      <w:spacing w:after="0" w:line="336" w:lineRule="auto"/>
      <w:jc w:val="both"/>
    </w:pPr>
    <w:rPr>
      <w:rFonts w:ascii="Times New Roman" w:eastAsia="MS Mincho" w:hAnsi="Times New Roman"/>
      <w:sz w:val="24"/>
      <w:szCs w:val="24"/>
      <w:lang w:val="uk-UA" w:eastAsia="ru-RU"/>
    </w:rPr>
  </w:style>
  <w:style w:type="paragraph" w:customStyle="1" w:styleId="font5">
    <w:name w:val="font5"/>
    <w:basedOn w:val="a6"/>
    <w:uiPriority w:val="99"/>
    <w:rsid w:val="006A2628"/>
    <w:pPr>
      <w:spacing w:before="100" w:beforeAutospacing="1" w:after="100" w:afterAutospacing="1" w:line="240" w:lineRule="auto"/>
    </w:pPr>
    <w:rPr>
      <w:rFonts w:ascii="Tahoma" w:eastAsia="MS Mincho" w:hAnsi="Tahoma" w:cs="Tahoma"/>
      <w:color w:val="000000"/>
      <w:sz w:val="16"/>
      <w:szCs w:val="16"/>
      <w:lang w:val="en-US"/>
    </w:rPr>
  </w:style>
  <w:style w:type="paragraph" w:customStyle="1" w:styleId="xl24">
    <w:name w:val="xl2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5">
    <w:name w:val="xl2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6">
    <w:name w:val="xl26"/>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xl27">
    <w:name w:val="xl27"/>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8">
    <w:name w:val="xl2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9">
    <w:name w:val="xl2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0">
    <w:name w:val="xl3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1">
    <w:name w:val="xl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32">
    <w:name w:val="xl32"/>
    <w:basedOn w:val="a6"/>
    <w:uiPriority w:val="99"/>
    <w:rsid w:val="006A2628"/>
    <w:pPr>
      <w:pBdr>
        <w:top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3">
    <w:name w:val="xl33"/>
    <w:basedOn w:val="a6"/>
    <w:uiPriority w:val="99"/>
    <w:rsid w:val="006A2628"/>
    <w:pPr>
      <w:pBdr>
        <w:top w:val="single" w:sz="4" w:space="0" w:color="auto"/>
        <w:right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5">
    <w:name w:val="xl35"/>
    <w:basedOn w:val="a6"/>
    <w:uiPriority w:val="99"/>
    <w:rsid w:val="006A26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6">
    <w:name w:val="xl36"/>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7">
    <w:name w:val="xl37"/>
    <w:basedOn w:val="a6"/>
    <w:uiPriority w:val="99"/>
    <w:rsid w:val="006A262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8">
    <w:name w:val="xl38"/>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MS Mincho" w:hAnsi="Arial" w:cs="Arial"/>
      <w:sz w:val="24"/>
      <w:szCs w:val="24"/>
      <w:lang w:val="en-US"/>
    </w:rPr>
  </w:style>
  <w:style w:type="paragraph" w:customStyle="1" w:styleId="xl39">
    <w:name w:val="xl39"/>
    <w:basedOn w:val="a6"/>
    <w:uiPriority w:val="99"/>
    <w:rsid w:val="006A262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0">
    <w:name w:val="xl40"/>
    <w:basedOn w:val="a6"/>
    <w:uiPriority w:val="99"/>
    <w:rsid w:val="006A2628"/>
    <w:pPr>
      <w:pBdr>
        <w:top w:val="single" w:sz="4" w:space="0" w:color="auto"/>
        <w:left w:val="single" w:sz="8" w:space="0" w:color="auto"/>
      </w:pBdr>
      <w:spacing w:before="100" w:beforeAutospacing="1" w:after="100" w:afterAutospacing="1" w:line="240" w:lineRule="auto"/>
      <w:textAlignment w:val="top"/>
    </w:pPr>
    <w:rPr>
      <w:rFonts w:ascii="Arial" w:eastAsia="MS Mincho" w:hAnsi="Arial" w:cs="Arial"/>
      <w:b/>
      <w:bCs/>
      <w:i/>
      <w:iCs/>
      <w:sz w:val="24"/>
      <w:szCs w:val="24"/>
      <w:lang w:val="en-US"/>
    </w:rPr>
  </w:style>
  <w:style w:type="paragraph" w:customStyle="1" w:styleId="xl41">
    <w:name w:val="xl4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42">
    <w:name w:val="xl4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3">
    <w:name w:val="xl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affffff3">
    <w:name w:val="Переменные"/>
    <w:basedOn w:val="aff6"/>
    <w:uiPriority w:val="99"/>
    <w:rsid w:val="006A2628"/>
    <w:pPr>
      <w:tabs>
        <w:tab w:val="left" w:pos="482"/>
      </w:tabs>
      <w:spacing w:after="0" w:line="336" w:lineRule="auto"/>
      <w:ind w:left="482" w:hanging="482"/>
      <w:jc w:val="both"/>
    </w:pPr>
    <w:rPr>
      <w:rFonts w:ascii="Times New Roman" w:eastAsia="MS Mincho" w:hAnsi="Times New Roman"/>
      <w:sz w:val="24"/>
      <w:szCs w:val="24"/>
      <w:lang w:val="uk-UA" w:eastAsia="ru-RU"/>
    </w:rPr>
  </w:style>
  <w:style w:type="paragraph" w:customStyle="1" w:styleId="affffff4">
    <w:name w:val="Ариал"/>
    <w:basedOn w:val="a6"/>
    <w:uiPriority w:val="99"/>
    <w:rsid w:val="006A2628"/>
    <w:pPr>
      <w:widowControl w:val="0"/>
      <w:adjustRightInd w:val="0"/>
      <w:spacing w:before="120" w:after="120" w:line="360" w:lineRule="auto"/>
      <w:ind w:firstLine="851"/>
      <w:jc w:val="both"/>
      <w:textAlignment w:val="baseline"/>
    </w:pPr>
    <w:rPr>
      <w:rFonts w:ascii="Arial" w:eastAsia="MS Mincho" w:hAnsi="Arial" w:cs="Arial"/>
      <w:sz w:val="24"/>
      <w:szCs w:val="24"/>
      <w:lang w:eastAsia="ru-RU"/>
    </w:rPr>
  </w:style>
  <w:style w:type="paragraph" w:customStyle="1" w:styleId="affffff5">
    <w:name w:val="АриалТабл"/>
    <w:basedOn w:val="affffff4"/>
    <w:uiPriority w:val="99"/>
    <w:rsid w:val="006A2628"/>
    <w:pPr>
      <w:spacing w:before="0" w:after="0" w:line="240" w:lineRule="auto"/>
      <w:ind w:firstLine="0"/>
    </w:pPr>
  </w:style>
  <w:style w:type="paragraph" w:customStyle="1" w:styleId="1f7">
    <w:name w:val="Список 1"/>
    <w:basedOn w:val="a6"/>
    <w:autoRedefine/>
    <w:uiPriority w:val="99"/>
    <w:rsid w:val="006A2628"/>
    <w:pPr>
      <w:spacing w:after="120" w:line="240" w:lineRule="auto"/>
      <w:ind w:firstLine="720"/>
    </w:pPr>
    <w:rPr>
      <w:rFonts w:ascii="Times New Roman" w:eastAsia="MS Mincho" w:hAnsi="Times New Roman"/>
      <w:b/>
      <w:bCs/>
      <w:sz w:val="26"/>
      <w:szCs w:val="26"/>
      <w:lang w:eastAsia="ru-RU"/>
    </w:rPr>
  </w:style>
  <w:style w:type="paragraph" w:customStyle="1" w:styleId="1">
    <w:name w:val="С отступом1"/>
    <w:basedOn w:val="a6"/>
    <w:uiPriority w:val="99"/>
    <w:rsid w:val="006A2628"/>
    <w:pPr>
      <w:numPr>
        <w:numId w:val="37"/>
      </w:numPr>
      <w:spacing w:after="120" w:line="240" w:lineRule="auto"/>
      <w:jc w:val="both"/>
    </w:pPr>
    <w:rPr>
      <w:rFonts w:ascii="Times New Roman" w:eastAsia="MS Mincho" w:hAnsi="Times New Roman"/>
      <w:sz w:val="26"/>
      <w:szCs w:val="26"/>
      <w:lang w:eastAsia="ru-RU"/>
    </w:rPr>
  </w:style>
  <w:style w:type="character" w:customStyle="1" w:styleId="1f8">
    <w:name w:val="Заголовок 1 Знак Знак Знак Знак"/>
    <w:uiPriority w:val="99"/>
    <w:rsid w:val="006A2628"/>
    <w:rPr>
      <w:b/>
      <w:bCs/>
      <w:kern w:val="28"/>
      <w:sz w:val="28"/>
      <w:szCs w:val="28"/>
      <w:lang w:val="ru-RU" w:eastAsia="ru-RU"/>
    </w:rPr>
  </w:style>
  <w:style w:type="paragraph" w:customStyle="1" w:styleId="1f9">
    <w:name w:val="заголовок 1"/>
    <w:basedOn w:val="a6"/>
    <w:next w:val="a6"/>
    <w:uiPriority w:val="99"/>
    <w:rsid w:val="006A2628"/>
    <w:pPr>
      <w:keepNext/>
      <w:autoSpaceDE w:val="0"/>
      <w:autoSpaceDN w:val="0"/>
      <w:spacing w:after="0" w:line="240" w:lineRule="auto"/>
      <w:outlineLvl w:val="0"/>
    </w:pPr>
    <w:rPr>
      <w:rFonts w:ascii="Times New Roman" w:eastAsia="MS Mincho" w:hAnsi="Times New Roman"/>
      <w:lang w:val="en-US" w:eastAsia="ru-RU"/>
    </w:rPr>
  </w:style>
  <w:style w:type="paragraph" w:customStyle="1" w:styleId="3f2">
    <w:name w:val="заголовок 3"/>
    <w:basedOn w:val="a6"/>
    <w:next w:val="a6"/>
    <w:uiPriority w:val="99"/>
    <w:rsid w:val="006A2628"/>
    <w:pPr>
      <w:keepNext/>
      <w:autoSpaceDE w:val="0"/>
      <w:autoSpaceDN w:val="0"/>
      <w:spacing w:after="0" w:line="240" w:lineRule="auto"/>
      <w:outlineLvl w:val="2"/>
    </w:pPr>
    <w:rPr>
      <w:rFonts w:ascii="Times New Roman" w:eastAsia="MS Mincho" w:hAnsi="Times New Roman"/>
      <w:sz w:val="20"/>
      <w:szCs w:val="20"/>
      <w:lang w:val="en-US" w:eastAsia="ru-RU"/>
    </w:rPr>
  </w:style>
  <w:style w:type="character" w:customStyle="1" w:styleId="affffff6">
    <w:name w:val="Основной шрифт"/>
    <w:uiPriority w:val="99"/>
    <w:rsid w:val="006A2628"/>
  </w:style>
  <w:style w:type="character" w:customStyle="1" w:styleId="affffff7">
    <w:name w:val="номер страницы"/>
    <w:basedOn w:val="affffff6"/>
    <w:uiPriority w:val="99"/>
    <w:rsid w:val="006A2628"/>
  </w:style>
  <w:style w:type="paragraph" w:customStyle="1" w:styleId="FR2">
    <w:name w:val="FR2"/>
    <w:uiPriority w:val="99"/>
    <w:rsid w:val="006A2628"/>
    <w:pPr>
      <w:widowControl w:val="0"/>
      <w:ind w:left="12640"/>
    </w:pPr>
    <w:rPr>
      <w:rFonts w:ascii="Times New Roman" w:eastAsia="MS Mincho" w:hAnsi="Times New Roman"/>
      <w:sz w:val="12"/>
      <w:szCs w:val="12"/>
    </w:rPr>
  </w:style>
  <w:style w:type="paragraph" w:customStyle="1" w:styleId="510">
    <w:name w:val="Заголовок 51"/>
    <w:basedOn w:val="a6"/>
    <w:next w:val="a6"/>
    <w:uiPriority w:val="99"/>
    <w:rsid w:val="006A2628"/>
    <w:pPr>
      <w:keepNext/>
      <w:tabs>
        <w:tab w:val="num" w:pos="1674"/>
      </w:tabs>
      <w:suppressAutoHyphens/>
      <w:snapToGrid w:val="0"/>
      <w:spacing w:before="60" w:after="0" w:line="360" w:lineRule="auto"/>
      <w:ind w:left="1674" w:hanging="1134"/>
      <w:jc w:val="both"/>
      <w:outlineLvl w:val="4"/>
    </w:pPr>
    <w:rPr>
      <w:rFonts w:ascii="Times New Roman" w:eastAsia="MS Mincho" w:hAnsi="Times New Roman"/>
      <w:b/>
      <w:bCs/>
      <w:sz w:val="26"/>
      <w:szCs w:val="26"/>
      <w:lang w:eastAsia="ru-RU"/>
    </w:rPr>
  </w:style>
  <w:style w:type="paragraph" w:customStyle="1" w:styleId="1fa">
    <w:name w:val="Нижний колонтитул1"/>
    <w:basedOn w:val="1f6"/>
    <w:uiPriority w:val="99"/>
    <w:rsid w:val="006A2628"/>
    <w:pPr>
      <w:tabs>
        <w:tab w:val="center" w:pos="4253"/>
        <w:tab w:val="right" w:pos="9356"/>
      </w:tabs>
      <w:snapToGrid/>
      <w:spacing w:before="0" w:after="0"/>
      <w:jc w:val="both"/>
    </w:pPr>
    <w:rPr>
      <w:sz w:val="20"/>
      <w:szCs w:val="20"/>
    </w:rPr>
  </w:style>
  <w:style w:type="paragraph" w:customStyle="1" w:styleId="ConsNormal">
    <w:name w:val="ConsNormal"/>
    <w:uiPriority w:val="99"/>
    <w:rsid w:val="006A2628"/>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2fa">
    <w:name w:val="Знак Знак Знак Знак Знак Знак2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b">
    <w:name w:val="Стиль1"/>
    <w:basedOn w:val="aff1"/>
    <w:link w:val="1fc"/>
    <w:uiPriority w:val="99"/>
    <w:rsid w:val="006A2628"/>
    <w:pPr>
      <w:tabs>
        <w:tab w:val="clear" w:pos="851"/>
        <w:tab w:val="clear" w:pos="993"/>
        <w:tab w:val="num" w:pos="2880"/>
      </w:tabs>
      <w:spacing w:line="240" w:lineRule="auto"/>
      <w:ind w:left="0" w:firstLine="0"/>
    </w:pPr>
    <w:rPr>
      <w:rFonts w:eastAsia="MS Mincho"/>
      <w:b w:val="0"/>
      <w:snapToGrid/>
      <w:szCs w:val="28"/>
      <w:lang/>
    </w:rPr>
  </w:style>
  <w:style w:type="paragraph" w:customStyle="1" w:styleId="affffff8">
    <w:name w:val="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d">
    <w:name w:val="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9">
    <w:name w:val="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0">
    <w:name w:val="ConsNonformat Знак Знак"/>
    <w:link w:val="ConsNonformat1"/>
    <w:uiPriority w:val="99"/>
    <w:rsid w:val="006A2628"/>
    <w:pPr>
      <w:widowControl w:val="0"/>
      <w:autoSpaceDE w:val="0"/>
      <w:autoSpaceDN w:val="0"/>
      <w:adjustRightInd w:val="0"/>
      <w:ind w:right="19772"/>
    </w:pPr>
    <w:rPr>
      <w:rFonts w:ascii="Courier New" w:eastAsia="MS Mincho" w:hAnsi="Courier New"/>
      <w:sz w:val="28"/>
      <w:szCs w:val="28"/>
    </w:rPr>
  </w:style>
  <w:style w:type="character" w:customStyle="1" w:styleId="ConsNonformat1">
    <w:name w:val="ConsNonformat Знак Знак Знак"/>
    <w:link w:val="ConsNonformat0"/>
    <w:uiPriority w:val="99"/>
    <w:locked/>
    <w:rsid w:val="006A2628"/>
    <w:rPr>
      <w:rFonts w:ascii="Courier New" w:eastAsia="MS Mincho" w:hAnsi="Courier New"/>
      <w:sz w:val="28"/>
      <w:szCs w:val="28"/>
      <w:lang w:bidi="ar-SA"/>
    </w:rPr>
  </w:style>
  <w:style w:type="paragraph" w:customStyle="1" w:styleId="affffffa">
    <w:name w:val="Знак Знак Знак 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2">
    <w:name w:val="ConsNonformat Знак"/>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affffffb">
    <w:name w:val="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b">
    <w:name w:val="Знак Знак Знак Знак Знак Знак2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10">
    <w:name w:val="Знак Знак Знак Знак Знак Знак2 Знак 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c">
    <w:name w:val="Знак"/>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2fc">
    <w:name w:val="Знак2"/>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affffffd">
    <w:name w:val="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d">
    <w:name w:val="Пункт Знак2"/>
    <w:basedOn w:val="a6"/>
    <w:uiPriority w:val="99"/>
    <w:rsid w:val="006A2628"/>
    <w:pPr>
      <w:spacing w:after="0" w:line="360" w:lineRule="auto"/>
      <w:jc w:val="both"/>
    </w:pPr>
    <w:rPr>
      <w:rFonts w:ascii="Times New Roman" w:eastAsia="MS Mincho" w:hAnsi="Times New Roman"/>
      <w:lang w:eastAsia="ru-RU"/>
    </w:rPr>
  </w:style>
  <w:style w:type="paragraph" w:customStyle="1" w:styleId="affffffe">
    <w:name w:val="Знак Знак Знак Знак Знак Знак Знак Знак Знак Знак Знак Знак Знак Знак Знак Знак"/>
    <w:basedOn w:val="a6"/>
    <w:uiPriority w:val="99"/>
    <w:rsid w:val="006A2628"/>
    <w:pPr>
      <w:widowControl w:val="0"/>
      <w:adjustRightInd w:val="0"/>
      <w:spacing w:after="160" w:line="240" w:lineRule="exact"/>
      <w:jc w:val="right"/>
    </w:pPr>
    <w:rPr>
      <w:rFonts w:ascii="Times New Roman" w:eastAsia="MS Mincho" w:hAnsi="Times New Roman"/>
      <w:sz w:val="20"/>
      <w:szCs w:val="20"/>
      <w:lang w:val="en-GB"/>
    </w:rPr>
  </w:style>
  <w:style w:type="character" w:customStyle="1" w:styleId="FontStyle16">
    <w:name w:val="Font Style16"/>
    <w:uiPriority w:val="99"/>
    <w:rsid w:val="006A2628"/>
    <w:rPr>
      <w:rFonts w:ascii="Times New Roman" w:hAnsi="Times New Roman" w:cs="Times New Roman"/>
      <w:sz w:val="22"/>
      <w:szCs w:val="22"/>
    </w:rPr>
  </w:style>
  <w:style w:type="paragraph" w:customStyle="1" w:styleId="Style3">
    <w:name w:val="Style3"/>
    <w:basedOn w:val="a6"/>
    <w:uiPriority w:val="99"/>
    <w:rsid w:val="006A2628"/>
    <w:pPr>
      <w:widowControl w:val="0"/>
      <w:autoSpaceDE w:val="0"/>
      <w:autoSpaceDN w:val="0"/>
      <w:adjustRightInd w:val="0"/>
      <w:spacing w:after="0" w:line="240" w:lineRule="auto"/>
    </w:pPr>
    <w:rPr>
      <w:rFonts w:ascii="Times New Roman" w:eastAsia="MS Mincho" w:hAnsi="Times New Roman"/>
      <w:sz w:val="24"/>
      <w:szCs w:val="24"/>
      <w:lang w:eastAsia="ru-RU"/>
    </w:rPr>
  </w:style>
  <w:style w:type="paragraph" w:customStyle="1" w:styleId="2fe">
    <w:name w:val="Стиль2"/>
    <w:basedOn w:val="22"/>
    <w:link w:val="2ff"/>
    <w:uiPriority w:val="99"/>
    <w:rsid w:val="006A2628"/>
    <w:pPr>
      <w:widowControl w:val="0"/>
      <w:tabs>
        <w:tab w:val="num" w:pos="792"/>
        <w:tab w:val="left" w:pos="1080"/>
        <w:tab w:val="left" w:pos="1701"/>
      </w:tabs>
      <w:suppressAutoHyphens w:val="0"/>
      <w:autoSpaceDE w:val="0"/>
      <w:autoSpaceDN w:val="0"/>
      <w:adjustRightInd w:val="0"/>
      <w:spacing w:before="240" w:after="0" w:line="360" w:lineRule="auto"/>
      <w:ind w:left="792" w:hanging="432"/>
    </w:pPr>
    <w:rPr>
      <w:rFonts w:eastAsia="MS Mincho"/>
      <w:b w:val="0"/>
      <w:bCs w:val="0"/>
      <w:i/>
      <w:iCs/>
      <w:szCs w:val="28"/>
      <w:lang w:eastAsia="en-US"/>
    </w:rPr>
  </w:style>
  <w:style w:type="character" w:customStyle="1" w:styleId="1fc">
    <w:name w:val="Стиль1 Знак"/>
    <w:link w:val="1fb"/>
    <w:uiPriority w:val="99"/>
    <w:locked/>
    <w:rsid w:val="006A2628"/>
    <w:rPr>
      <w:rFonts w:ascii="Times New Roman" w:eastAsia="MS Mincho" w:hAnsi="Times New Roman"/>
      <w:sz w:val="28"/>
      <w:szCs w:val="28"/>
    </w:rPr>
  </w:style>
  <w:style w:type="paragraph" w:customStyle="1" w:styleId="3f3">
    <w:name w:val="Стиль3"/>
    <w:basedOn w:val="30"/>
    <w:link w:val="3f4"/>
    <w:uiPriority w:val="99"/>
    <w:rsid w:val="006A2628"/>
    <w:pPr>
      <w:widowControl w:val="0"/>
      <w:numPr>
        <w:ilvl w:val="0"/>
        <w:numId w:val="0"/>
      </w:numPr>
      <w:tabs>
        <w:tab w:val="left" w:pos="1080"/>
        <w:tab w:val="num" w:pos="1440"/>
        <w:tab w:val="left" w:pos="1701"/>
      </w:tabs>
      <w:suppressAutoHyphens w:val="0"/>
      <w:autoSpaceDE w:val="0"/>
      <w:autoSpaceDN w:val="0"/>
      <w:adjustRightInd w:val="0"/>
      <w:spacing w:before="240" w:after="0" w:line="360" w:lineRule="auto"/>
      <w:ind w:left="1224" w:hanging="504"/>
    </w:pPr>
    <w:rPr>
      <w:rFonts w:eastAsia="MS Mincho"/>
      <w:b w:val="0"/>
      <w:bCs w:val="0"/>
      <w:sz w:val="28"/>
      <w:szCs w:val="28"/>
      <w:lang w:eastAsia="en-US"/>
    </w:rPr>
  </w:style>
  <w:style w:type="character" w:customStyle="1" w:styleId="2ff">
    <w:name w:val="Стиль2 Знак"/>
    <w:link w:val="2fe"/>
    <w:uiPriority w:val="99"/>
    <w:locked/>
    <w:rsid w:val="006A2628"/>
    <w:rPr>
      <w:rFonts w:ascii="Times New Roman" w:eastAsia="MS Mincho" w:hAnsi="Times New Roman"/>
      <w:i/>
      <w:iCs/>
      <w:sz w:val="28"/>
      <w:szCs w:val="28"/>
      <w:lang w:eastAsia="en-US"/>
    </w:rPr>
  </w:style>
  <w:style w:type="character" w:customStyle="1" w:styleId="3f4">
    <w:name w:val="Стиль3 Знак"/>
    <w:link w:val="3f3"/>
    <w:uiPriority w:val="99"/>
    <w:locked/>
    <w:rsid w:val="006A2628"/>
    <w:rPr>
      <w:rFonts w:ascii="Times New Roman" w:eastAsia="MS Mincho" w:hAnsi="Times New Roman"/>
      <w:sz w:val="28"/>
      <w:szCs w:val="28"/>
      <w:lang w:eastAsia="en-US"/>
    </w:rPr>
  </w:style>
  <w:style w:type="character" w:customStyle="1" w:styleId="2f9">
    <w:name w:val="Заголовок уровень 2 Знак"/>
    <w:link w:val="20"/>
    <w:uiPriority w:val="99"/>
    <w:locked/>
    <w:rsid w:val="006A2628"/>
    <w:rPr>
      <w:rFonts w:ascii="Times New Roman" w:eastAsia="MS Mincho" w:hAnsi="Times New Roman"/>
      <w:b/>
      <w:bCs/>
      <w:sz w:val="28"/>
      <w:szCs w:val="28"/>
      <w:lang/>
    </w:rPr>
  </w:style>
  <w:style w:type="character" w:customStyle="1" w:styleId="affffff">
    <w:name w:val="Простой тект документа с нумерацией Знак"/>
    <w:link w:val="a1"/>
    <w:uiPriority w:val="99"/>
    <w:locked/>
    <w:rsid w:val="006A2628"/>
    <w:rPr>
      <w:rFonts w:ascii="Times New Roman" w:eastAsia="MS Mincho" w:hAnsi="Times New Roman"/>
      <w:sz w:val="24"/>
      <w:szCs w:val="24"/>
      <w:lang/>
    </w:rPr>
  </w:style>
  <w:style w:type="paragraph" w:customStyle="1" w:styleId="125">
    <w:name w:val="Стиль Основной текст с отступом + Первая строка:  125 см Справа: ..."/>
    <w:basedOn w:val="afff5"/>
    <w:autoRedefine/>
    <w:uiPriority w:val="99"/>
    <w:rsid w:val="006A2628"/>
    <w:pPr>
      <w:autoSpaceDE/>
      <w:autoSpaceDN/>
      <w:adjustRightInd/>
      <w:spacing w:line="360" w:lineRule="auto"/>
      <w:ind w:left="810" w:firstLine="0"/>
    </w:pPr>
    <w:rPr>
      <w:rFonts w:eastAsia="MS Mincho"/>
      <w:i w:val="0"/>
      <w:iCs w:val="0"/>
      <w:color w:val="auto"/>
      <w:sz w:val="24"/>
      <w:szCs w:val="24"/>
      <w:lang w:val="ru-RU" w:eastAsia="en-US"/>
    </w:rPr>
  </w:style>
  <w:style w:type="paragraph" w:customStyle="1" w:styleId="afffffff">
    <w:name w:val="Основной"/>
    <w:basedOn w:val="a6"/>
    <w:link w:val="afffffff0"/>
    <w:uiPriority w:val="99"/>
    <w:rsid w:val="006A2628"/>
    <w:pPr>
      <w:overflowPunct w:val="0"/>
      <w:autoSpaceDE w:val="0"/>
      <w:autoSpaceDN w:val="0"/>
      <w:adjustRightInd w:val="0"/>
      <w:spacing w:after="0" w:line="360" w:lineRule="auto"/>
      <w:ind w:firstLine="709"/>
      <w:jc w:val="both"/>
      <w:textAlignment w:val="baseline"/>
    </w:pPr>
    <w:rPr>
      <w:rFonts w:ascii="Times New Roman" w:eastAsia="MS Mincho" w:hAnsi="Times New Roman"/>
      <w:sz w:val="24"/>
      <w:szCs w:val="24"/>
      <w:lang/>
    </w:rPr>
  </w:style>
  <w:style w:type="character" w:customStyle="1" w:styleId="afffffff0">
    <w:name w:val="Основной Знак"/>
    <w:link w:val="afffffff"/>
    <w:uiPriority w:val="99"/>
    <w:locked/>
    <w:rsid w:val="006A2628"/>
    <w:rPr>
      <w:rFonts w:ascii="Times New Roman" w:eastAsia="MS Mincho" w:hAnsi="Times New Roman"/>
      <w:sz w:val="24"/>
      <w:szCs w:val="24"/>
    </w:rPr>
  </w:style>
  <w:style w:type="paragraph" w:customStyle="1" w:styleId="afffffff1">
    <w:name w:val="ТЗ Подзаголовок"/>
    <w:basedOn w:val="a6"/>
    <w:link w:val="afffffff2"/>
    <w:uiPriority w:val="99"/>
    <w:rsid w:val="006A2628"/>
    <w:pPr>
      <w:widowControl w:val="0"/>
      <w:tabs>
        <w:tab w:val="left" w:pos="1080"/>
      </w:tabs>
      <w:spacing w:after="0" w:line="360" w:lineRule="auto"/>
      <w:ind w:firstLine="709"/>
      <w:jc w:val="both"/>
      <w:outlineLvl w:val="0"/>
    </w:pPr>
    <w:rPr>
      <w:rFonts w:ascii="Times New Roman" w:eastAsia="MS Mincho" w:hAnsi="Times New Roman"/>
      <w:b/>
      <w:bCs/>
      <w:kern w:val="32"/>
      <w:sz w:val="26"/>
      <w:szCs w:val="26"/>
      <w:lang w:eastAsia="ru-RU"/>
    </w:rPr>
  </w:style>
  <w:style w:type="character" w:customStyle="1" w:styleId="afffffff2">
    <w:name w:val="ТЗ Подзаголовок Знак"/>
    <w:basedOn w:val="a7"/>
    <w:link w:val="afffffff1"/>
    <w:uiPriority w:val="99"/>
    <w:locked/>
    <w:rsid w:val="006A2628"/>
    <w:rPr>
      <w:rFonts w:ascii="Times New Roman" w:eastAsia="MS Mincho" w:hAnsi="Times New Roman"/>
      <w:b/>
      <w:bCs/>
      <w:kern w:val="32"/>
      <w:sz w:val="26"/>
      <w:szCs w:val="26"/>
    </w:rPr>
  </w:style>
  <w:style w:type="paragraph" w:customStyle="1" w:styleId="font6">
    <w:name w:val="font6"/>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font7">
    <w:name w:val="font7"/>
    <w:basedOn w:val="a6"/>
    <w:uiPriority w:val="99"/>
    <w:rsid w:val="006A2628"/>
    <w:pPr>
      <w:spacing w:before="100" w:beforeAutospacing="1" w:after="100" w:afterAutospacing="1" w:line="240" w:lineRule="auto"/>
    </w:pPr>
    <w:rPr>
      <w:rFonts w:ascii="Times New Roman" w:eastAsia="MS Mincho" w:hAnsi="Times New Roman"/>
      <w:sz w:val="22"/>
      <w:szCs w:val="22"/>
      <w:lang w:eastAsia="ru-RU"/>
    </w:rPr>
  </w:style>
  <w:style w:type="paragraph" w:customStyle="1" w:styleId="xl65">
    <w:name w:val="xl65"/>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6">
    <w:name w:val="xl66"/>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7">
    <w:name w:val="xl6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68">
    <w:name w:val="xl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9">
    <w:name w:val="xl6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0">
    <w:name w:val="xl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71">
    <w:name w:val="xl7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2">
    <w:name w:val="xl7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3">
    <w:name w:val="xl73"/>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4">
    <w:name w:val="xl74"/>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5">
    <w:name w:val="xl75"/>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6">
    <w:name w:val="xl7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7">
    <w:name w:val="xl7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8">
    <w:name w:val="xl7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79">
    <w:name w:val="xl7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80">
    <w:name w:val="xl80"/>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1">
    <w:name w:val="xl81"/>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2">
    <w:name w:val="xl8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3">
    <w:name w:val="xl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4">
    <w:name w:val="xl8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85">
    <w:name w:val="xl85"/>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86">
    <w:name w:val="xl86"/>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87">
    <w:name w:val="xl8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88">
    <w:name w:val="xl88"/>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89">
    <w:name w:val="xl89"/>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90">
    <w:name w:val="xl9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1">
    <w:name w:val="xl9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2">
    <w:name w:val="xl9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3">
    <w:name w:val="xl93"/>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94">
    <w:name w:val="xl94"/>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5">
    <w:name w:val="xl95"/>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6">
    <w:name w:val="xl9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7">
    <w:name w:val="xl9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98">
    <w:name w:val="xl98"/>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99">
    <w:name w:val="xl9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100">
    <w:name w:val="xl10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01">
    <w:name w:val="xl101"/>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2">
    <w:name w:val="xl102"/>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3">
    <w:name w:val="xl10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4">
    <w:name w:val="xl1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5">
    <w:name w:val="xl105"/>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6">
    <w:name w:val="xl10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07">
    <w:name w:val="xl107"/>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8">
    <w:name w:val="xl108"/>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109">
    <w:name w:val="xl10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10">
    <w:name w:val="xl11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11">
    <w:name w:val="xl111"/>
    <w:basedOn w:val="a6"/>
    <w:uiPriority w:val="99"/>
    <w:rsid w:val="006A2628"/>
    <w:pP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12">
    <w:name w:val="xl112"/>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113">
    <w:name w:val="xl11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4">
    <w:name w:val="xl114"/>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5">
    <w:name w:val="xl11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6">
    <w:name w:val="xl116"/>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17">
    <w:name w:val="xl117"/>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4"/>
      <w:szCs w:val="24"/>
      <w:lang w:eastAsia="ru-RU"/>
    </w:rPr>
  </w:style>
  <w:style w:type="paragraph" w:customStyle="1" w:styleId="xl118">
    <w:name w:val="xl118"/>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19">
    <w:name w:val="xl119"/>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20">
    <w:name w:val="xl120"/>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4"/>
      <w:szCs w:val="24"/>
      <w:lang w:eastAsia="ru-RU"/>
    </w:rPr>
  </w:style>
  <w:style w:type="paragraph" w:customStyle="1" w:styleId="xl121">
    <w:name w:val="xl121"/>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22">
    <w:name w:val="xl122"/>
    <w:basedOn w:val="a6"/>
    <w:uiPriority w:val="99"/>
    <w:rsid w:val="006A2628"/>
    <w:pPr>
      <w:pBdr>
        <w:top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23">
    <w:name w:val="xl123"/>
    <w:basedOn w:val="a6"/>
    <w:uiPriority w:val="99"/>
    <w:rsid w:val="006A2628"/>
    <w:pPr>
      <w:pBdr>
        <w:top w:val="single" w:sz="8" w:space="0" w:color="auto"/>
        <w:bottom w:val="single" w:sz="8"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24">
    <w:name w:val="xl124"/>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25">
    <w:name w:val="xl125"/>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2"/>
      <w:szCs w:val="22"/>
      <w:lang w:eastAsia="ru-RU"/>
    </w:rPr>
  </w:style>
  <w:style w:type="paragraph" w:customStyle="1" w:styleId="xl126">
    <w:name w:val="xl126"/>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27">
    <w:name w:val="xl127"/>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color w:val="000000"/>
      <w:sz w:val="26"/>
      <w:szCs w:val="26"/>
      <w:lang w:eastAsia="ru-RU"/>
    </w:rPr>
  </w:style>
  <w:style w:type="paragraph" w:customStyle="1" w:styleId="xl128">
    <w:name w:val="xl128"/>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29">
    <w:name w:val="xl129"/>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2"/>
      <w:szCs w:val="22"/>
      <w:lang w:eastAsia="ru-RU"/>
    </w:rPr>
  </w:style>
  <w:style w:type="paragraph" w:customStyle="1" w:styleId="xl130">
    <w:name w:val="xl130"/>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4"/>
      <w:szCs w:val="24"/>
      <w:lang w:eastAsia="ru-RU"/>
    </w:rPr>
  </w:style>
  <w:style w:type="paragraph" w:customStyle="1" w:styleId="xl131">
    <w:name w:val="xl131"/>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color w:val="FF0000"/>
      <w:sz w:val="26"/>
      <w:szCs w:val="26"/>
      <w:lang w:eastAsia="ru-RU"/>
    </w:rPr>
  </w:style>
  <w:style w:type="paragraph" w:customStyle="1" w:styleId="xl132">
    <w:name w:val="xl132"/>
    <w:basedOn w:val="a6"/>
    <w:uiPriority w:val="99"/>
    <w:rsid w:val="006A2628"/>
    <w:pPr>
      <w:pBdr>
        <w:top w:val="single" w:sz="4" w:space="0" w:color="auto"/>
      </w:pBdr>
      <w:spacing w:before="100" w:beforeAutospacing="1" w:after="100" w:afterAutospacing="1" w:line="240" w:lineRule="auto"/>
      <w:ind w:firstLineChars="100"/>
      <w:textAlignment w:val="center"/>
    </w:pPr>
    <w:rPr>
      <w:rFonts w:ascii="Times New Roman" w:eastAsia="MS Mincho" w:hAnsi="Times New Roman"/>
      <w:color w:val="000000"/>
      <w:sz w:val="26"/>
      <w:szCs w:val="26"/>
      <w:lang w:eastAsia="ru-RU"/>
    </w:rPr>
  </w:style>
  <w:style w:type="paragraph" w:customStyle="1" w:styleId="xl133">
    <w:name w:val="xl133"/>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34">
    <w:name w:val="xl134"/>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35">
    <w:name w:val="xl135"/>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36">
    <w:name w:val="xl136"/>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137">
    <w:name w:val="xl13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138">
    <w:name w:val="xl138"/>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139">
    <w:name w:val="xl139"/>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40">
    <w:name w:val="xl14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41">
    <w:name w:val="xl141"/>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color w:val="000000"/>
      <w:sz w:val="26"/>
      <w:szCs w:val="26"/>
      <w:lang w:eastAsia="ru-RU"/>
    </w:rPr>
  </w:style>
  <w:style w:type="paragraph" w:customStyle="1" w:styleId="xl142">
    <w:name w:val="xl142"/>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143">
    <w:name w:val="xl1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4">
    <w:name w:val="xl144"/>
    <w:basedOn w:val="a6"/>
    <w:uiPriority w:val="99"/>
    <w:rsid w:val="006A2628"/>
    <w:pP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45">
    <w:name w:val="xl145"/>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46">
    <w:name w:val="xl146"/>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7">
    <w:name w:val="xl147"/>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48">
    <w:name w:val="xl14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49">
    <w:name w:val="xl14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0">
    <w:name w:val="xl15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1">
    <w:name w:val="xl151"/>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color w:val="000000"/>
      <w:sz w:val="26"/>
      <w:szCs w:val="26"/>
      <w:lang w:eastAsia="ru-RU"/>
    </w:rPr>
  </w:style>
  <w:style w:type="paragraph" w:customStyle="1" w:styleId="xl152">
    <w:name w:val="xl152"/>
    <w:basedOn w:val="a6"/>
    <w:uiPriority w:val="99"/>
    <w:rsid w:val="006A2628"/>
    <w:pPr>
      <w:pBdr>
        <w:top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53">
    <w:name w:val="xl153"/>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54">
    <w:name w:val="xl15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5">
    <w:name w:val="xl15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6">
    <w:name w:val="xl156"/>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2"/>
      <w:szCs w:val="22"/>
      <w:lang w:eastAsia="ru-RU"/>
    </w:rPr>
  </w:style>
  <w:style w:type="paragraph" w:customStyle="1" w:styleId="xl157">
    <w:name w:val="xl15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8">
    <w:name w:val="xl15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9">
    <w:name w:val="xl15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160">
    <w:name w:val="xl160"/>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1">
    <w:name w:val="xl161"/>
    <w:basedOn w:val="a6"/>
    <w:uiPriority w:val="99"/>
    <w:rsid w:val="006A2628"/>
    <w:pPr>
      <w:pBdr>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62">
    <w:name w:val="xl162"/>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63">
    <w:name w:val="xl163"/>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4">
    <w:name w:val="xl16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5">
    <w:name w:val="xl165"/>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4"/>
      <w:szCs w:val="24"/>
      <w:lang w:eastAsia="ru-RU"/>
    </w:rPr>
  </w:style>
  <w:style w:type="paragraph" w:customStyle="1" w:styleId="xl166">
    <w:name w:val="xl166"/>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67">
    <w:name w:val="xl16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68">
    <w:name w:val="xl1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9">
    <w:name w:val="xl16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70">
    <w:name w:val="xl1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71">
    <w:name w:val="xl171"/>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xl172">
    <w:name w:val="xl172"/>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73">
    <w:name w:val="xl173"/>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4">
    <w:name w:val="xl17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5">
    <w:name w:val="xl175"/>
    <w:basedOn w:val="a6"/>
    <w:uiPriority w:val="99"/>
    <w:rsid w:val="006A2628"/>
    <w:pPr>
      <w:spacing w:before="100" w:beforeAutospacing="1" w:after="100" w:afterAutospacing="1" w:line="240" w:lineRule="auto"/>
    </w:pPr>
    <w:rPr>
      <w:rFonts w:ascii="Times New Roman" w:eastAsia="MS Mincho" w:hAnsi="Times New Roman"/>
      <w:b/>
      <w:bCs/>
      <w:color w:val="FF0000"/>
      <w:sz w:val="26"/>
      <w:szCs w:val="26"/>
      <w:lang w:eastAsia="ru-RU"/>
    </w:rPr>
  </w:style>
  <w:style w:type="paragraph" w:customStyle="1" w:styleId="xl176">
    <w:name w:val="xl17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77">
    <w:name w:val="xl177"/>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78">
    <w:name w:val="xl178"/>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4"/>
      <w:szCs w:val="24"/>
      <w:lang w:eastAsia="ru-RU"/>
    </w:rPr>
  </w:style>
  <w:style w:type="paragraph" w:customStyle="1" w:styleId="xl179">
    <w:name w:val="xl179"/>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180">
    <w:name w:val="xl180"/>
    <w:basedOn w:val="a6"/>
    <w:uiPriority w:val="99"/>
    <w:rsid w:val="006A2628"/>
    <w:pPr>
      <w:pBdr>
        <w:top w:val="single" w:sz="8" w:space="0" w:color="auto"/>
        <w:left w:val="single" w:sz="8"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81">
    <w:name w:val="xl181"/>
    <w:basedOn w:val="a6"/>
    <w:uiPriority w:val="99"/>
    <w:rsid w:val="006A2628"/>
    <w:pPr>
      <w:spacing w:before="100" w:beforeAutospacing="1" w:after="100" w:afterAutospacing="1" w:line="240" w:lineRule="auto"/>
    </w:pPr>
    <w:rPr>
      <w:rFonts w:ascii="Times New Roman" w:eastAsia="MS Mincho" w:hAnsi="Times New Roman"/>
      <w:sz w:val="26"/>
      <w:szCs w:val="26"/>
      <w:lang w:eastAsia="ru-RU"/>
    </w:rPr>
  </w:style>
  <w:style w:type="paragraph" w:customStyle="1" w:styleId="xl182">
    <w:name w:val="xl182"/>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183">
    <w:name w:val="xl1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84">
    <w:name w:val="xl184"/>
    <w:basedOn w:val="a6"/>
    <w:uiPriority w:val="99"/>
    <w:rsid w:val="006A2628"/>
    <w:pPr>
      <w:pBdr>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85">
    <w:name w:val="xl18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6">
    <w:name w:val="xl18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7">
    <w:name w:val="xl187"/>
    <w:basedOn w:val="a6"/>
    <w:uiPriority w:val="99"/>
    <w:rsid w:val="006A2628"/>
    <w:pPr>
      <w:pBdr>
        <w:top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88">
    <w:name w:val="xl188"/>
    <w:basedOn w:val="a6"/>
    <w:uiPriority w:val="99"/>
    <w:rsid w:val="006A2628"/>
    <w:pPr>
      <w:pBdr>
        <w:top w:val="single" w:sz="4" w:space="0" w:color="auto"/>
        <w:left w:val="single" w:sz="4" w:space="9"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89">
    <w:name w:val="xl189"/>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0">
    <w:name w:val="xl19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1">
    <w:name w:val="xl191"/>
    <w:basedOn w:val="a6"/>
    <w:uiPriority w:val="99"/>
    <w:rsid w:val="006A2628"/>
    <w:pPr>
      <w:pBdr>
        <w:top w:val="single" w:sz="8" w:space="0" w:color="auto"/>
        <w:left w:val="single" w:sz="8"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2">
    <w:name w:val="xl192"/>
    <w:basedOn w:val="a6"/>
    <w:uiPriority w:val="99"/>
    <w:rsid w:val="006A2628"/>
    <w:pPr>
      <w:pBdr>
        <w:top w:val="single" w:sz="8" w:space="0" w:color="auto"/>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3">
    <w:name w:val="xl193"/>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4">
    <w:name w:val="xl194"/>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5">
    <w:name w:val="xl195"/>
    <w:basedOn w:val="a6"/>
    <w:uiPriority w:val="99"/>
    <w:rsid w:val="006A2628"/>
    <w:pPr>
      <w:pBdr>
        <w:left w:val="single" w:sz="8"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6">
    <w:name w:val="xl196"/>
    <w:basedOn w:val="a6"/>
    <w:uiPriority w:val="99"/>
    <w:rsid w:val="006A2628"/>
    <w:pPr>
      <w:pBdr>
        <w:left w:val="single" w:sz="4"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197">
    <w:name w:val="xl197"/>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8">
    <w:name w:val="xl198"/>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9">
    <w:name w:val="xl199"/>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sz w:val="22"/>
      <w:szCs w:val="22"/>
      <w:lang w:eastAsia="ru-RU"/>
    </w:rPr>
  </w:style>
  <w:style w:type="paragraph" w:customStyle="1" w:styleId="xl200">
    <w:name w:val="xl200"/>
    <w:basedOn w:val="a6"/>
    <w:uiPriority w:val="99"/>
    <w:rsid w:val="006A2628"/>
    <w:pPr>
      <w:pBdr>
        <w:top w:val="single" w:sz="8" w:space="0" w:color="auto"/>
        <w:left w:val="single" w:sz="8" w:space="18"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201">
    <w:name w:val="xl201"/>
    <w:basedOn w:val="a6"/>
    <w:uiPriority w:val="99"/>
    <w:rsid w:val="006A2628"/>
    <w:pPr>
      <w:pBdr>
        <w:left w:val="single" w:sz="8" w:space="18" w:color="auto"/>
        <w:bottom w:val="single" w:sz="8"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202">
    <w:name w:val="xl202"/>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3">
    <w:name w:val="xl203"/>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4">
    <w:name w:val="xl2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05">
    <w:name w:val="xl205"/>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sz w:val="26"/>
      <w:szCs w:val="26"/>
      <w:lang w:eastAsia="ru-RU"/>
    </w:rPr>
  </w:style>
  <w:style w:type="paragraph" w:customStyle="1" w:styleId="xl206">
    <w:name w:val="xl206"/>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07">
    <w:name w:val="xl20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2"/>
      <w:szCs w:val="22"/>
      <w:lang w:eastAsia="ru-RU"/>
    </w:rPr>
  </w:style>
  <w:style w:type="paragraph" w:customStyle="1" w:styleId="xl208">
    <w:name w:val="xl208"/>
    <w:basedOn w:val="a6"/>
    <w:uiPriority w:val="99"/>
    <w:rsid w:val="006A2628"/>
    <w:pPr>
      <w:spacing w:before="100" w:beforeAutospacing="1" w:after="100" w:afterAutospacing="1" w:line="240" w:lineRule="auto"/>
      <w:ind w:firstLineChars="100"/>
      <w:textAlignment w:val="center"/>
    </w:pPr>
    <w:rPr>
      <w:rFonts w:ascii="Times New Roman" w:eastAsia="MS Mincho" w:hAnsi="Times New Roman"/>
      <w:sz w:val="22"/>
      <w:szCs w:val="22"/>
      <w:lang w:eastAsia="ru-RU"/>
    </w:rPr>
  </w:style>
  <w:style w:type="paragraph" w:customStyle="1" w:styleId="xl209">
    <w:name w:val="xl209"/>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10">
    <w:name w:val="xl210"/>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211">
    <w:name w:val="xl211"/>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212">
    <w:name w:val="xl21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213">
    <w:name w:val="xl21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14">
    <w:name w:val="xl214"/>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2"/>
      <w:szCs w:val="22"/>
      <w:lang w:eastAsia="ru-RU"/>
    </w:rPr>
  </w:style>
  <w:style w:type="paragraph" w:customStyle="1" w:styleId="xl215">
    <w:name w:val="xl215"/>
    <w:basedOn w:val="a6"/>
    <w:uiPriority w:val="99"/>
    <w:rsid w:val="006A2628"/>
    <w:pPr>
      <w:pBdr>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216">
    <w:name w:val="xl216"/>
    <w:basedOn w:val="a6"/>
    <w:uiPriority w:val="99"/>
    <w:rsid w:val="006A2628"/>
    <w:pPr>
      <w:pBdr>
        <w:top w:val="single" w:sz="8" w:space="0"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217">
    <w:name w:val="xl217"/>
    <w:basedOn w:val="a6"/>
    <w:uiPriority w:val="99"/>
    <w:rsid w:val="006A2628"/>
    <w:pPr>
      <w:pBdr>
        <w:top w:val="single" w:sz="8"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218">
    <w:name w:val="xl218"/>
    <w:basedOn w:val="a6"/>
    <w:uiPriority w:val="99"/>
    <w:rsid w:val="006A262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219">
    <w:name w:val="xl219"/>
    <w:basedOn w:val="a6"/>
    <w:uiPriority w:val="99"/>
    <w:rsid w:val="006A26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220">
    <w:name w:val="xl22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1">
    <w:name w:val="xl221"/>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sz w:val="26"/>
      <w:szCs w:val="26"/>
      <w:lang w:eastAsia="ru-RU"/>
    </w:rPr>
  </w:style>
  <w:style w:type="paragraph" w:customStyle="1" w:styleId="xl222">
    <w:name w:val="xl222"/>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3">
    <w:name w:val="xl223"/>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4">
    <w:name w:val="xl224"/>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MS Mincho" w:hAnsi="Times New Roman"/>
      <w:b/>
      <w:bCs/>
      <w:color w:val="FF0000"/>
      <w:sz w:val="26"/>
      <w:szCs w:val="26"/>
      <w:lang w:eastAsia="ru-RU"/>
    </w:rPr>
  </w:style>
  <w:style w:type="paragraph" w:customStyle="1" w:styleId="xl225">
    <w:name w:val="xl225"/>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2"/>
      <w:szCs w:val="22"/>
      <w:lang w:eastAsia="ru-RU"/>
    </w:rPr>
  </w:style>
  <w:style w:type="paragraph" w:customStyle="1" w:styleId="xl226">
    <w:name w:val="xl226"/>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MS Mincho" w:hAnsi="Times New Roman"/>
      <w:b/>
      <w:bCs/>
      <w:color w:val="FF0000"/>
      <w:sz w:val="26"/>
      <w:szCs w:val="26"/>
      <w:lang w:eastAsia="ru-RU"/>
    </w:rPr>
  </w:style>
  <w:style w:type="paragraph" w:customStyle="1" w:styleId="xl227">
    <w:name w:val="xl227"/>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8">
    <w:name w:val="xl228"/>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29">
    <w:name w:val="xl229"/>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sz w:val="26"/>
      <w:szCs w:val="26"/>
      <w:lang w:eastAsia="ru-RU"/>
    </w:rPr>
  </w:style>
  <w:style w:type="paragraph" w:customStyle="1" w:styleId="xl230">
    <w:name w:val="xl230"/>
    <w:basedOn w:val="a6"/>
    <w:uiPriority w:val="99"/>
    <w:rsid w:val="006A2628"/>
    <w:pPr>
      <w:pBdr>
        <w:top w:val="single" w:sz="4" w:space="0" w:color="auto"/>
        <w:bottom w:val="single" w:sz="4" w:space="0" w:color="auto"/>
      </w:pBdr>
      <w:spacing w:before="100" w:beforeAutospacing="1" w:after="100" w:afterAutospacing="1" w:line="240" w:lineRule="auto"/>
      <w:ind w:firstLineChars="100"/>
      <w:textAlignment w:val="center"/>
    </w:pPr>
    <w:rPr>
      <w:rFonts w:ascii="Times New Roman" w:eastAsia="MS Mincho" w:hAnsi="Times New Roman"/>
      <w:b/>
      <w:bCs/>
      <w:sz w:val="26"/>
      <w:szCs w:val="26"/>
      <w:lang w:eastAsia="ru-RU"/>
    </w:rPr>
  </w:style>
  <w:style w:type="paragraph" w:customStyle="1" w:styleId="xl231">
    <w:name w:val="xl2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000000"/>
      <w:sz w:val="26"/>
      <w:szCs w:val="26"/>
      <w:lang w:eastAsia="ru-RU"/>
    </w:rPr>
  </w:style>
  <w:style w:type="paragraph" w:customStyle="1" w:styleId="xl232">
    <w:name w:val="xl232"/>
    <w:basedOn w:val="a6"/>
    <w:uiPriority w:val="99"/>
    <w:rsid w:val="006A2628"/>
    <w:pPr>
      <w:pBdr>
        <w:bottom w:val="single" w:sz="4" w:space="0" w:color="auto"/>
      </w:pBdr>
      <w:spacing w:before="100" w:beforeAutospacing="1" w:after="100" w:afterAutospacing="1" w:line="240" w:lineRule="auto"/>
      <w:ind w:firstLineChars="100"/>
      <w:textAlignment w:val="center"/>
    </w:pPr>
    <w:rPr>
      <w:rFonts w:ascii="Times New Roman" w:eastAsia="MS Mincho" w:hAnsi="Times New Roman"/>
      <w:color w:val="000000"/>
      <w:sz w:val="26"/>
      <w:szCs w:val="26"/>
      <w:lang w:eastAsia="ru-RU"/>
    </w:rPr>
  </w:style>
  <w:style w:type="paragraph" w:customStyle="1" w:styleId="xl233">
    <w:name w:val="xl233"/>
    <w:basedOn w:val="a6"/>
    <w:uiPriority w:val="99"/>
    <w:rsid w:val="006A26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34">
    <w:name w:val="xl234"/>
    <w:basedOn w:val="a6"/>
    <w:uiPriority w:val="99"/>
    <w:rsid w:val="006A2628"/>
    <w:pP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5">
    <w:name w:val="xl235"/>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6">
    <w:name w:val="xl236"/>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7">
    <w:name w:val="xl237"/>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u w:val="single"/>
      <w:lang w:eastAsia="ru-RU"/>
    </w:rPr>
  </w:style>
  <w:style w:type="paragraph" w:customStyle="1" w:styleId="1fe">
    <w:name w:val="Знак1"/>
    <w:basedOn w:val="a6"/>
    <w:next w:val="10"/>
    <w:uiPriority w:val="99"/>
    <w:rsid w:val="006A2628"/>
    <w:pPr>
      <w:spacing w:after="160" w:line="240" w:lineRule="exact"/>
      <w:jc w:val="both"/>
    </w:pPr>
    <w:rPr>
      <w:rFonts w:ascii="Verdana" w:eastAsia="MS Mincho" w:hAnsi="Verdana" w:cs="Verdana"/>
      <w:sz w:val="20"/>
      <w:szCs w:val="20"/>
      <w:lang w:val="en-US"/>
    </w:rPr>
  </w:style>
  <w:style w:type="paragraph" w:customStyle="1" w:styleId="211">
    <w:name w:val="Основной текст 21"/>
    <w:basedOn w:val="a6"/>
    <w:uiPriority w:val="99"/>
    <w:rsid w:val="006A2628"/>
    <w:pPr>
      <w:spacing w:after="0" w:line="240" w:lineRule="auto"/>
      <w:jc w:val="both"/>
    </w:pPr>
    <w:rPr>
      <w:rFonts w:ascii="Times New Roman" w:eastAsia="MS Mincho" w:hAnsi="Times New Roman"/>
      <w:sz w:val="24"/>
      <w:szCs w:val="24"/>
      <w:lang w:eastAsia="ru-RU"/>
    </w:rPr>
  </w:style>
  <w:style w:type="character" w:customStyle="1" w:styleId="BodyText2">
    <w:name w:val="Body Text 2 Знак"/>
    <w:uiPriority w:val="99"/>
    <w:rsid w:val="006A2628"/>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901754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oter" Target="footer3.xml"/><Relationship Id="rId26" Type="http://schemas.openxmlformats.org/officeDocument/2006/relationships/hyperlink" Target="garantF1://10800200.1" TargetMode="External"/><Relationship Id="rId3" Type="http://schemas.openxmlformats.org/officeDocument/2006/relationships/styles" Target="styles.xml"/><Relationship Id="rId21" Type="http://schemas.openxmlformats.org/officeDocument/2006/relationships/hyperlink" Target="garantF1://70043044.1000" TargetMode="External"/><Relationship Id="rId34" Type="http://schemas.openxmlformats.org/officeDocument/2006/relationships/hyperlink" Target="garantF1://70253464.104"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footer" Target="footer2.xml"/><Relationship Id="rId25" Type="http://schemas.openxmlformats.org/officeDocument/2006/relationships/hyperlink" Target="garantF1://35919.1602" TargetMode="External"/><Relationship Id="rId33" Type="http://schemas.openxmlformats.org/officeDocument/2006/relationships/hyperlink" Target="garantF1://1208808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12054854.4" TargetMode="External"/><Relationship Id="rId29"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1049550.5" TargetMode="External"/><Relationship Id="rId32" Type="http://schemas.openxmlformats.org/officeDocument/2006/relationships/hyperlink" Target="garantF1://1208808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garantF1://70717040.1000" TargetMode="External"/><Relationship Id="rId28" Type="http://schemas.openxmlformats.org/officeDocument/2006/relationships/hyperlink" Target="garantF1://70550730.0"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garantF1://12054854.43"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79043.10"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yperlink" Target="garantF1://12054854.4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DFAB5-EA31-49B9-96A7-2987C8F8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26143</Words>
  <Characters>149017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174811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2020-09-08T07:00:00Z</cp:lastPrinted>
  <dcterms:created xsi:type="dcterms:W3CDTF">2020-10-07T07:03:00Z</dcterms:created>
  <dcterms:modified xsi:type="dcterms:W3CDTF">2020-10-07T07:03:00Z</dcterms:modified>
</cp:coreProperties>
</file>