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E55480">
      <w:pPr>
        <w:rPr>
          <w:sz w:val="28"/>
        </w:rPr>
      </w:pPr>
      <w:r w:rsidRPr="00E554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8.2pt;z-index:251657728" filled="f" stroked="f">
            <v:textbox style="mso-next-textbox:#_x0000_s1026">
              <w:txbxContent>
                <w:p w:rsidR="00244B42" w:rsidRDefault="00244B42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E75504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244B42" w:rsidRPr="00E75504" w:rsidRDefault="00244B42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телефон: (8412) 23-15-11       тел/факс: (8412) 55-04-13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в Пензенском отделении </w:t>
                  </w:r>
                  <w:r>
                    <w:rPr>
                      <w:rFonts w:ascii="Arial" w:hAnsi="Arial" w:cs="Arial"/>
                      <w:b/>
                    </w:rPr>
                    <w:t xml:space="preserve"> №</w:t>
                  </w:r>
                  <w:r w:rsidRPr="00E75504">
                    <w:rPr>
                      <w:rFonts w:ascii="Arial" w:hAnsi="Arial" w:cs="Arial"/>
                      <w:b/>
                    </w:rPr>
                    <w:t>8624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244B42" w:rsidRPr="00E75504" w:rsidRDefault="00244B42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244B42" w:rsidRDefault="00244B42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9A75D9" w:rsidRDefault="009A75D9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9F7FF0">
        <w:rPr>
          <w:rFonts w:ascii="Arial" w:hAnsi="Arial" w:cs="Arial"/>
          <w:b/>
          <w:i/>
        </w:rPr>
        <w:t>07»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9F7FF0">
        <w:rPr>
          <w:rFonts w:ascii="Arial" w:hAnsi="Arial" w:cs="Arial"/>
          <w:b/>
          <w:i/>
        </w:rPr>
        <w:t xml:space="preserve"> 202</w:t>
      </w:r>
      <w:r w:rsidR="00AE1CE0">
        <w:rPr>
          <w:rFonts w:ascii="Arial" w:hAnsi="Arial" w:cs="Arial"/>
          <w:b/>
          <w:i/>
        </w:rPr>
        <w:t>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9F7FF0">
        <w:rPr>
          <w:rFonts w:ascii="Arial" w:hAnsi="Arial" w:cs="Arial"/>
          <w:b/>
          <w:i/>
        </w:rPr>
        <w:t>1</w:t>
      </w:r>
      <w:r w:rsidR="00AE1CE0">
        <w:rPr>
          <w:rFonts w:ascii="Arial" w:hAnsi="Arial" w:cs="Arial"/>
          <w:b/>
          <w:i/>
        </w:rPr>
        <w:t>40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FF6A02" w:rsidRDefault="00F40331" w:rsidP="00F40331">
      <w:pPr>
        <w:rPr>
          <w:rFonts w:ascii="Arial" w:hAnsi="Arial" w:cs="Arial"/>
        </w:rPr>
      </w:pPr>
    </w:p>
    <w:p w:rsidR="00D71C7C" w:rsidRPr="00C274EA" w:rsidRDefault="00D71C7C" w:rsidP="00C274EA">
      <w:pPr>
        <w:jc w:val="both"/>
        <w:rPr>
          <w:rFonts w:ascii="Arial CYR" w:hAnsi="Arial CYR" w:cs="Arial CYR"/>
          <w:color w:val="0000FF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6D55">
        <w:rPr>
          <w:rFonts w:ascii="Arial" w:hAnsi="Arial" w:cs="Arial"/>
        </w:rPr>
        <w:t xml:space="preserve">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>
        <w:rPr>
          <w:rFonts w:ascii="Arial" w:hAnsi="Arial" w:cs="Arial"/>
        </w:rPr>
        <w:t xml:space="preserve">на поставку </w:t>
      </w:r>
      <w:r w:rsidR="00EA321B">
        <w:rPr>
          <w:rFonts w:ascii="Arial" w:hAnsi="Arial" w:cs="Arial"/>
        </w:rPr>
        <w:t>светлых нефтепродуктов по электронным картам.</w:t>
      </w:r>
    </w:p>
    <w:p w:rsidR="00D71C7C" w:rsidRDefault="00D71C7C" w:rsidP="0027220F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44"/>
        <w:gridCol w:w="1531"/>
        <w:gridCol w:w="2047"/>
      </w:tblGrid>
      <w:tr w:rsidR="00D71C7C" w:rsidRPr="002A4255" w:rsidTr="00D51EFC">
        <w:trPr>
          <w:trHeight w:val="431"/>
        </w:trPr>
        <w:tc>
          <w:tcPr>
            <w:tcW w:w="709" w:type="dxa"/>
            <w:vAlign w:val="center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71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71C7C">
              <w:rPr>
                <w:rFonts w:ascii="Arial" w:hAnsi="Arial" w:cs="Arial"/>
              </w:rPr>
              <w:t>/</w:t>
            </w:r>
            <w:proofErr w:type="spellStart"/>
            <w:r w:rsidRPr="00D71C7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44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Ед. </w:t>
            </w:r>
            <w:proofErr w:type="spellStart"/>
            <w:r w:rsidRPr="00D71C7C">
              <w:rPr>
                <w:rFonts w:ascii="Arial" w:hAnsi="Arial" w:cs="Arial"/>
              </w:rPr>
              <w:t>изм</w:t>
            </w:r>
            <w:proofErr w:type="spellEnd"/>
            <w:r w:rsidRPr="00D71C7C">
              <w:rPr>
                <w:rFonts w:ascii="Arial" w:hAnsi="Arial" w:cs="Arial"/>
              </w:rPr>
              <w:t>.</w:t>
            </w:r>
          </w:p>
        </w:tc>
        <w:tc>
          <w:tcPr>
            <w:tcW w:w="2047" w:type="dxa"/>
            <w:vAlign w:val="center"/>
          </w:tcPr>
          <w:p w:rsidR="00D51EFC" w:rsidRPr="00D51EFC" w:rsidRDefault="007A5263" w:rsidP="00D51EFC">
            <w:pPr>
              <w:pStyle w:val="a9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Начальная (максимальная) ц</w:t>
            </w:r>
            <w:r w:rsidR="00D51EFC" w:rsidRPr="00D51EFC">
              <w:rPr>
                <w:rFonts w:ascii="Arial" w:hAnsi="Arial" w:cs="Arial"/>
                <w:bCs/>
                <w:sz w:val="20"/>
              </w:rPr>
              <w:t>ена за ед.,</w:t>
            </w:r>
          </w:p>
          <w:p w:rsidR="00D71C7C" w:rsidRPr="00D71C7C" w:rsidRDefault="00D51EFC" w:rsidP="00D51EFC">
            <w:pPr>
              <w:jc w:val="center"/>
              <w:rPr>
                <w:rFonts w:ascii="Arial" w:hAnsi="Arial" w:cs="Arial"/>
              </w:rPr>
            </w:pPr>
            <w:r w:rsidRPr="00D51EFC">
              <w:rPr>
                <w:rFonts w:ascii="Arial" w:hAnsi="Arial" w:cs="Arial"/>
                <w:bCs/>
              </w:rPr>
              <w:t xml:space="preserve"> руб. с НДС 20%</w:t>
            </w:r>
          </w:p>
        </w:tc>
      </w:tr>
      <w:tr w:rsidR="00D71C7C" w:rsidRPr="002A4255" w:rsidTr="00D51EFC">
        <w:trPr>
          <w:trHeight w:val="9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АИ-95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EA0AEF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52,02</w:t>
            </w:r>
          </w:p>
        </w:tc>
      </w:tr>
      <w:tr w:rsidR="00D71C7C" w:rsidRPr="002A4255" w:rsidTr="00D51EFC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АИ-92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EA0AEF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48,56</w:t>
            </w:r>
          </w:p>
        </w:tc>
      </w:tr>
      <w:tr w:rsidR="00D71C7C" w:rsidRPr="00B35C17" w:rsidTr="00D51EFC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Диз</w:t>
            </w:r>
            <w:r>
              <w:rPr>
                <w:rFonts w:ascii="Arial" w:hAnsi="Arial" w:cs="Arial"/>
              </w:rPr>
              <w:t xml:space="preserve">ельное </w:t>
            </w:r>
            <w:r w:rsidRPr="00D71C7C">
              <w:rPr>
                <w:rFonts w:ascii="Arial" w:hAnsi="Arial" w:cs="Arial"/>
              </w:rPr>
              <w:t>топливо ДТ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EA0AEF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55,95</w:t>
            </w:r>
          </w:p>
        </w:tc>
      </w:tr>
    </w:tbl>
    <w:p w:rsidR="00D71C7C" w:rsidRDefault="00D71C7C" w:rsidP="00D51EFC">
      <w:pPr>
        <w:rPr>
          <w:rFonts w:ascii="Arial" w:hAnsi="Arial" w:cs="Arial"/>
        </w:rPr>
      </w:pPr>
      <w:r w:rsidRPr="00D71C7C">
        <w:rPr>
          <w:rFonts w:ascii="Arial" w:hAnsi="Arial" w:cs="Arial"/>
          <w:b/>
        </w:rPr>
        <w:t>Примечание:</w:t>
      </w:r>
      <w:r w:rsidRPr="00D71C7C">
        <w:rPr>
          <w:rFonts w:ascii="Arial" w:hAnsi="Arial" w:cs="Arial"/>
        </w:rPr>
        <w:t xml:space="preserve"> Марка дизельного топлива отпускается на АЗС в соответствии с сезонными условиями.</w:t>
      </w:r>
    </w:p>
    <w:p w:rsidR="00D51EFC" w:rsidRPr="00D51EFC" w:rsidRDefault="00D51EFC" w:rsidP="00D51EFC">
      <w:pPr>
        <w:rPr>
          <w:rFonts w:ascii="Arial" w:hAnsi="Arial" w:cs="Arial"/>
        </w:rPr>
      </w:pPr>
    </w:p>
    <w:p w:rsidR="00D71C7C" w:rsidRPr="003A1FB9" w:rsidRDefault="00D71C7C" w:rsidP="00D71C7C">
      <w:pPr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Общие требования к условиям поставки</w:t>
      </w:r>
      <w:r w:rsidR="0036299A" w:rsidRPr="003A1FB9">
        <w:rPr>
          <w:b/>
          <w:i/>
          <w:sz w:val="22"/>
          <w:szCs w:val="22"/>
        </w:rPr>
        <w:t>: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Поставка продукции по электронным картам про</w:t>
      </w:r>
      <w:r w:rsidR="009A75D9">
        <w:rPr>
          <w:rFonts w:ascii="Arial" w:hAnsi="Arial" w:cs="Arial"/>
        </w:rPr>
        <w:t>изводится ежедневно с 01.01.202</w:t>
      </w:r>
      <w:r w:rsidR="00AE1CE0">
        <w:rPr>
          <w:rFonts w:ascii="Arial" w:hAnsi="Arial" w:cs="Arial"/>
        </w:rPr>
        <w:t>3</w:t>
      </w:r>
      <w:r w:rsidRPr="00D71C7C">
        <w:rPr>
          <w:rFonts w:ascii="Arial" w:hAnsi="Arial" w:cs="Arial"/>
        </w:rPr>
        <w:t>г.</w:t>
      </w:r>
      <w:r w:rsidR="00D51EFC">
        <w:rPr>
          <w:rFonts w:ascii="Arial" w:hAnsi="Arial" w:cs="Arial"/>
        </w:rPr>
        <w:t xml:space="preserve"> </w:t>
      </w:r>
      <w:proofErr w:type="gramStart"/>
      <w:r w:rsidR="00D51EFC">
        <w:rPr>
          <w:rFonts w:ascii="Arial" w:hAnsi="Arial" w:cs="Arial"/>
        </w:rPr>
        <w:t>по</w:t>
      </w:r>
      <w:proofErr w:type="gramEnd"/>
      <w:r w:rsidR="00D51EFC">
        <w:rPr>
          <w:rFonts w:ascii="Arial" w:hAnsi="Arial" w:cs="Arial"/>
        </w:rPr>
        <w:t xml:space="preserve"> 31.12.202</w:t>
      </w:r>
      <w:r w:rsidR="00AE1CE0">
        <w:rPr>
          <w:rFonts w:ascii="Arial" w:hAnsi="Arial" w:cs="Arial"/>
        </w:rPr>
        <w:t>3</w:t>
      </w:r>
      <w:r w:rsidRPr="00D71C7C">
        <w:rPr>
          <w:rFonts w:ascii="Arial" w:hAnsi="Arial" w:cs="Arial"/>
        </w:rPr>
        <w:t>г.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Розничный отпуск ГСМ на АЗК/АЗС/АГЗС г. Пензы и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Поставка продукции осуществляется </w:t>
      </w:r>
      <w:proofErr w:type="spellStart"/>
      <w:r w:rsidRPr="00D71C7C">
        <w:rPr>
          <w:rFonts w:ascii="Arial" w:hAnsi="Arial" w:cs="Arial"/>
        </w:rPr>
        <w:t>самовывозом</w:t>
      </w:r>
      <w:proofErr w:type="spellEnd"/>
      <w:r w:rsidRPr="00D71C7C">
        <w:rPr>
          <w:rFonts w:ascii="Arial" w:hAnsi="Arial" w:cs="Arial"/>
        </w:rPr>
        <w:t>, путем выборки продукции (грузополучателем) Покупателем по электронным картам с АЗК/АЗС/АГЗС г. Пензы и во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Цена на продукцию должна быть не более цены установленной на соответствующей АЗК/АЗС/АГЗС на дату получения продукции.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Разветвленность сети обслуживания на АЗК/АЗС/АГЗС по электронным картам на территории Пензенской области и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Письменные гарантии безвозмездной выдачи электронных карт Покупателю в течение 10 (Десяти) рабочих дней с момента письменного запроса, в зависимости от потребности (общее количество транспорта обслуживаемого по электронным картам  до 150 единиц).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Наличие операционного центра (представительства) в </w:t>
      </w:r>
      <w:proofErr w:type="gramStart"/>
      <w:r w:rsidRPr="00D71C7C">
        <w:rPr>
          <w:rFonts w:ascii="Arial" w:hAnsi="Arial" w:cs="Arial"/>
        </w:rPr>
        <w:t>г</w:t>
      </w:r>
      <w:proofErr w:type="gramEnd"/>
      <w:r w:rsidRPr="00D71C7C">
        <w:rPr>
          <w:rFonts w:ascii="Arial" w:hAnsi="Arial" w:cs="Arial"/>
        </w:rPr>
        <w:t>. Пенза.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Продукция должна соответствовать требованиям ГОСТ.</w:t>
      </w:r>
    </w:p>
    <w:p w:rsidR="00D71C7C" w:rsidRDefault="00D71C7C" w:rsidP="0090595D">
      <w:pPr>
        <w:widowControl w:val="0"/>
        <w:numPr>
          <w:ilvl w:val="1"/>
          <w:numId w:val="18"/>
        </w:numPr>
        <w:tabs>
          <w:tab w:val="left" w:pos="426"/>
        </w:tabs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 Цена продукции должна быть указана с учетом НДС, транспортных расходов.</w:t>
      </w:r>
    </w:p>
    <w:p w:rsidR="0036299A" w:rsidRPr="003A1FB9" w:rsidRDefault="0036299A" w:rsidP="0036299A">
      <w:pPr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Технические требования к продукции: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быть выпущ</w:t>
      </w:r>
      <w:r w:rsidR="009A073C">
        <w:rPr>
          <w:rFonts w:ascii="Arial" w:hAnsi="Arial" w:cs="Arial"/>
        </w:rPr>
        <w:t>ена в 2021</w:t>
      </w:r>
      <w:r w:rsidRPr="0036299A">
        <w:rPr>
          <w:rFonts w:ascii="Arial" w:hAnsi="Arial" w:cs="Arial"/>
        </w:rPr>
        <w:t>-20</w:t>
      </w:r>
      <w:r w:rsidR="009A073C">
        <w:rPr>
          <w:rFonts w:ascii="Arial" w:hAnsi="Arial" w:cs="Arial"/>
        </w:rPr>
        <w:t>22</w:t>
      </w:r>
      <w:r w:rsidRPr="0036299A">
        <w:rPr>
          <w:rFonts w:ascii="Arial" w:hAnsi="Arial" w:cs="Arial"/>
        </w:rPr>
        <w:t xml:space="preserve"> г., соответствовать действующим ГОСТ</w:t>
      </w:r>
      <w:r w:rsidRPr="0036299A">
        <w:rPr>
          <w:rFonts w:ascii="Arial" w:hAnsi="Arial" w:cs="Arial"/>
          <w:b/>
        </w:rPr>
        <w:t xml:space="preserve">: </w:t>
      </w:r>
      <w:r w:rsidR="009A073C">
        <w:rPr>
          <w:rFonts w:ascii="Arial" w:hAnsi="Arial" w:cs="Arial"/>
        </w:rPr>
        <w:t>Бензин АИ-92 - ГОСТ 32513-2013, бензин АИ</w:t>
      </w:r>
      <w:r w:rsidRPr="0036299A">
        <w:rPr>
          <w:rFonts w:ascii="Arial" w:hAnsi="Arial" w:cs="Arial"/>
        </w:rPr>
        <w:t>-95 - ГОСТ 32513-2013, дизельное топливо - ГОСТ 32511-2013.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полностью соответствовать техническим характеристикам, указанным в техничес</w:t>
      </w:r>
      <w:r>
        <w:rPr>
          <w:rFonts w:ascii="Arial" w:hAnsi="Arial" w:cs="Arial"/>
        </w:rPr>
        <w:t xml:space="preserve">ком задании </w:t>
      </w:r>
      <w:r w:rsidR="00C274EA" w:rsidRPr="00C274EA">
        <w:rPr>
          <w:rFonts w:ascii="Arial" w:hAnsi="Arial" w:cs="Arial"/>
        </w:rPr>
        <w:t>(Приложение № 2</w:t>
      </w:r>
      <w:r w:rsidRPr="00C274EA">
        <w:rPr>
          <w:rFonts w:ascii="Arial" w:hAnsi="Arial" w:cs="Arial"/>
        </w:rPr>
        <w:t>).</w:t>
      </w:r>
    </w:p>
    <w:p w:rsidR="00EA321B" w:rsidRPr="00060AC2" w:rsidRDefault="0036299A" w:rsidP="00060AC2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 xml:space="preserve"> Поставляемая продукция должна соответствовать требованиям Государственных стандартов России (ГОСТ) и других нормативов по стандартизации, действующих на территории Российской Федерации; иметь документ о качестве, содержащий сведения о фактических показателях качества, нормируемыми этими документами.</w:t>
      </w:r>
    </w:p>
    <w:p w:rsidR="00F40331" w:rsidRDefault="00F40331" w:rsidP="00E71D7A">
      <w:pPr>
        <w:numPr>
          <w:ilvl w:val="0"/>
          <w:numId w:val="18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lastRenderedPageBreak/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Pr="00E85C4E" w:rsidRDefault="00F40331" w:rsidP="00E71D7A">
      <w:pPr>
        <w:widowControl w:val="0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r w:rsidR="00E13B4A" w:rsidRPr="00E85C4E">
        <w:rPr>
          <w:rFonts w:ascii="Arial" w:hAnsi="Arial" w:cs="Arial"/>
          <w:lang w:val="en-US"/>
        </w:rPr>
        <w:t>www</w:t>
      </w:r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pges</w:t>
      </w:r>
      <w:proofErr w:type="spellEnd"/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su</w:t>
      </w:r>
      <w:proofErr w:type="spellEnd"/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4E3D87">
      <w:pPr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9A75D9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7A6F40">
        <w:rPr>
          <w:rFonts w:ascii="Arial" w:hAnsi="Arial" w:cs="Arial"/>
          <w:b/>
          <w:i/>
          <w:u w:val="single"/>
        </w:rPr>
        <w:t>13</w:t>
      </w:r>
      <w:r w:rsidR="00D51EFC">
        <w:rPr>
          <w:rFonts w:ascii="Arial" w:hAnsi="Arial" w:cs="Arial"/>
          <w:b/>
          <w:i/>
          <w:u w:val="single"/>
        </w:rPr>
        <w:t>.12.202</w:t>
      </w:r>
      <w:r w:rsidR="00AE1CE0">
        <w:rPr>
          <w:rFonts w:ascii="Arial" w:hAnsi="Arial" w:cs="Arial"/>
          <w:b/>
          <w:i/>
          <w:u w:val="single"/>
        </w:rPr>
        <w:t>2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9A75D9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D51EFC">
        <w:rPr>
          <w:rFonts w:ascii="Arial" w:hAnsi="Arial" w:cs="Arial"/>
          <w:b/>
          <w:i/>
          <w:u w:val="single"/>
        </w:rPr>
        <w:t>1</w:t>
      </w:r>
      <w:r w:rsidR="007A6F40">
        <w:rPr>
          <w:rFonts w:ascii="Arial" w:hAnsi="Arial" w:cs="Arial"/>
          <w:b/>
          <w:i/>
          <w:u w:val="single"/>
        </w:rPr>
        <w:t>3</w:t>
      </w:r>
      <w:r w:rsidR="00D51EFC">
        <w:rPr>
          <w:rFonts w:ascii="Arial" w:hAnsi="Arial" w:cs="Arial"/>
          <w:b/>
          <w:i/>
          <w:u w:val="single"/>
        </w:rPr>
        <w:t>.12.2022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:rsidR="00D8084B" w:rsidRDefault="001C4740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EA0AEF">
        <w:rPr>
          <w:rFonts w:ascii="Arial" w:hAnsi="Arial" w:cs="Arial"/>
          <w:b/>
          <w:i/>
        </w:rPr>
        <w:t>18 445 771,00</w:t>
      </w:r>
      <w:r w:rsidR="00D51EFC">
        <w:rPr>
          <w:rFonts w:ascii="Arial" w:hAnsi="Arial" w:cs="Arial"/>
          <w:b/>
          <w:i/>
        </w:rPr>
        <w:t xml:space="preserve"> </w:t>
      </w:r>
      <w:r w:rsidR="00D8084B">
        <w:rPr>
          <w:rFonts w:ascii="Arial" w:hAnsi="Arial" w:cs="Arial"/>
        </w:rPr>
        <w:t>(</w:t>
      </w:r>
      <w:r w:rsidR="00EA0AEF">
        <w:rPr>
          <w:rFonts w:ascii="Arial" w:hAnsi="Arial" w:cs="Arial"/>
        </w:rPr>
        <w:t>Восемнадцать миллионов четыреста сорок пять тысяч семьсот семьдесят один</w:t>
      </w:r>
      <w:r w:rsidR="00D51EFC">
        <w:rPr>
          <w:rFonts w:ascii="Arial" w:hAnsi="Arial" w:cs="Arial"/>
        </w:rPr>
        <w:t>) рубля</w:t>
      </w:r>
      <w:r w:rsidR="00D8084B">
        <w:rPr>
          <w:rFonts w:ascii="Arial" w:hAnsi="Arial" w:cs="Arial"/>
        </w:rPr>
        <w:t xml:space="preserve"> </w:t>
      </w:r>
      <w:r w:rsidR="00D8084B" w:rsidRPr="00880912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EA0AEF">
        <w:rPr>
          <w:rFonts w:ascii="Arial" w:hAnsi="Arial" w:cs="Arial"/>
          <w:b/>
          <w:i/>
        </w:rPr>
        <w:t>15 371 476,00</w:t>
      </w:r>
      <w:r w:rsidR="00D8084B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>(</w:t>
      </w:r>
      <w:r w:rsidR="00EA0AEF">
        <w:rPr>
          <w:rFonts w:ascii="Arial" w:hAnsi="Arial" w:cs="Arial"/>
        </w:rPr>
        <w:t>Пятнадцать миллионов триста семьдесят одна тысяча четыреста семьдесят шесть</w:t>
      </w:r>
      <w:r w:rsidR="003C48C6" w:rsidRPr="00244B42">
        <w:rPr>
          <w:rFonts w:ascii="Arial" w:hAnsi="Arial" w:cs="Arial"/>
        </w:rPr>
        <w:t xml:space="preserve">) </w:t>
      </w:r>
      <w:r w:rsidR="00D51EFC" w:rsidRPr="00244B42">
        <w:rPr>
          <w:rFonts w:ascii="Arial" w:hAnsi="Arial" w:cs="Arial"/>
        </w:rPr>
        <w:t xml:space="preserve">рубль </w:t>
      </w:r>
      <w:r w:rsidR="00D51EFC" w:rsidRPr="00244B42">
        <w:rPr>
          <w:rFonts w:ascii="Arial" w:hAnsi="Arial" w:cs="Arial"/>
          <w:b/>
          <w:i/>
        </w:rPr>
        <w:t>67</w:t>
      </w:r>
      <w:r w:rsidR="003C48C6" w:rsidRPr="00244B42">
        <w:rPr>
          <w:rFonts w:ascii="Arial" w:hAnsi="Arial" w:cs="Arial"/>
        </w:rPr>
        <w:t xml:space="preserve"> коп. без учёта НДС. </w:t>
      </w:r>
    </w:p>
    <w:p w:rsidR="00D8084B" w:rsidRPr="00D8084B" w:rsidRDefault="00D8084B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bookmarkStart w:id="4" w:name="_Ref294695403"/>
      <w:bookmarkStart w:id="5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4"/>
      <w:bookmarkEnd w:id="5"/>
      <w:r w:rsidRPr="00D8084B">
        <w:rPr>
          <w:rFonts w:ascii="Arial" w:hAnsi="Arial" w:cs="Arial"/>
        </w:rPr>
        <w:t xml:space="preserve"> не </w:t>
      </w:r>
      <w:r w:rsidR="00EA0AEF">
        <w:rPr>
          <w:rFonts w:ascii="Arial" w:hAnsi="Arial" w:cs="Arial"/>
        </w:rPr>
        <w:t xml:space="preserve">позднее </w:t>
      </w:r>
      <w:r w:rsidRPr="00D8084B">
        <w:rPr>
          <w:rFonts w:ascii="Arial" w:hAnsi="Arial" w:cs="Arial"/>
        </w:rPr>
        <w:t>чем через 10 дне</w:t>
      </w:r>
      <w:r w:rsidR="009A75D9">
        <w:rPr>
          <w:rFonts w:ascii="Arial" w:hAnsi="Arial" w:cs="Arial"/>
        </w:rPr>
        <w:t>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</w:t>
      </w:r>
      <w:r w:rsidR="009A75D9">
        <w:rPr>
          <w:rFonts w:ascii="Arial" w:hAnsi="Arial" w:cs="Arial"/>
        </w:rPr>
        <w:t>мления о результатах запроса предложений</w:t>
      </w:r>
      <w:r w:rsidRPr="00D8084B">
        <w:rPr>
          <w:rFonts w:ascii="Arial" w:hAnsi="Arial" w:cs="Arial"/>
        </w:rPr>
        <w:t xml:space="preserve">, Победитель в течение </w:t>
      </w:r>
      <w:r w:rsidR="00EA0AEF">
        <w:rPr>
          <w:rFonts w:ascii="Arial" w:hAnsi="Arial" w:cs="Arial"/>
        </w:rPr>
        <w:t>5</w:t>
      </w:r>
      <w:r w:rsidRPr="00D8084B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EA0AEF">
        <w:rPr>
          <w:rFonts w:ascii="Arial" w:hAnsi="Arial" w:cs="Arial"/>
        </w:rPr>
        <w:t>5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>дней заполненного проек</w:t>
      </w:r>
      <w:r w:rsidR="009A75D9">
        <w:rPr>
          <w:rFonts w:ascii="Arial" w:hAnsi="Arial" w:cs="Arial"/>
        </w:rPr>
        <w:t>та договора участник запроса предложений</w:t>
      </w:r>
      <w:r w:rsidRPr="00D8084B">
        <w:rPr>
          <w:rFonts w:ascii="Arial" w:hAnsi="Arial" w:cs="Arial"/>
        </w:rPr>
        <w:t xml:space="preserve">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E71D7A">
      <w:pPr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su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74291B" w:rsidRPr="009A75D9" w:rsidRDefault="001B01AE" w:rsidP="003C48C6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sectPr w:rsidR="0074291B" w:rsidRPr="009A75D9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10166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76E5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67A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C7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8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8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BC56C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7250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B64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D6E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6B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A88E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969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5E71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4BC3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5B1A19"/>
    <w:multiLevelType w:val="hybridMultilevel"/>
    <w:tmpl w:val="2C4E0326"/>
    <w:lvl w:ilvl="0" w:tplc="E41816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D279A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A4F0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6BD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787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3480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8C2B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7492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3CB6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AD42476"/>
    <w:multiLevelType w:val="hybridMultilevel"/>
    <w:tmpl w:val="DADA7AD2"/>
    <w:lvl w:ilvl="0" w:tplc="D528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D03C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DC9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DA0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20C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637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047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C7D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E2F2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6">
    <w:nsid w:val="60305FEC"/>
    <w:multiLevelType w:val="hybridMultilevel"/>
    <w:tmpl w:val="7ACAF67C"/>
    <w:lvl w:ilvl="0" w:tplc="213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760AF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6F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A5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1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C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2D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0AC2"/>
    <w:rsid w:val="0006500B"/>
    <w:rsid w:val="000B60B8"/>
    <w:rsid w:val="000C66E5"/>
    <w:rsid w:val="000D7DDF"/>
    <w:rsid w:val="000E3A7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44B42"/>
    <w:rsid w:val="002500D0"/>
    <w:rsid w:val="0027220F"/>
    <w:rsid w:val="00281A9A"/>
    <w:rsid w:val="00293A9D"/>
    <w:rsid w:val="0029505C"/>
    <w:rsid w:val="002C4D58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E3D87"/>
    <w:rsid w:val="004F3C79"/>
    <w:rsid w:val="0050197F"/>
    <w:rsid w:val="0051398F"/>
    <w:rsid w:val="00546786"/>
    <w:rsid w:val="00554179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6F534B"/>
    <w:rsid w:val="00701BDB"/>
    <w:rsid w:val="007145C4"/>
    <w:rsid w:val="00726C05"/>
    <w:rsid w:val="00741382"/>
    <w:rsid w:val="0074291B"/>
    <w:rsid w:val="00777890"/>
    <w:rsid w:val="00793821"/>
    <w:rsid w:val="007A5263"/>
    <w:rsid w:val="007A6F40"/>
    <w:rsid w:val="007C5FD2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717E8"/>
    <w:rsid w:val="009A073C"/>
    <w:rsid w:val="009A75D9"/>
    <w:rsid w:val="009F3E91"/>
    <w:rsid w:val="009F7FF0"/>
    <w:rsid w:val="00A23908"/>
    <w:rsid w:val="00A30801"/>
    <w:rsid w:val="00AC46BF"/>
    <w:rsid w:val="00AE1CE0"/>
    <w:rsid w:val="00B018E0"/>
    <w:rsid w:val="00B05887"/>
    <w:rsid w:val="00B06398"/>
    <w:rsid w:val="00B11929"/>
    <w:rsid w:val="00B36B73"/>
    <w:rsid w:val="00B60C45"/>
    <w:rsid w:val="00B64291"/>
    <w:rsid w:val="00B8191D"/>
    <w:rsid w:val="00B82333"/>
    <w:rsid w:val="00C274EA"/>
    <w:rsid w:val="00C448D3"/>
    <w:rsid w:val="00C45587"/>
    <w:rsid w:val="00C51E87"/>
    <w:rsid w:val="00C554C3"/>
    <w:rsid w:val="00C748A0"/>
    <w:rsid w:val="00CF7073"/>
    <w:rsid w:val="00D51EFC"/>
    <w:rsid w:val="00D66490"/>
    <w:rsid w:val="00D71C7C"/>
    <w:rsid w:val="00D8084B"/>
    <w:rsid w:val="00D860A7"/>
    <w:rsid w:val="00DF6C21"/>
    <w:rsid w:val="00E053E6"/>
    <w:rsid w:val="00E13B4A"/>
    <w:rsid w:val="00E55480"/>
    <w:rsid w:val="00E6228C"/>
    <w:rsid w:val="00E643BD"/>
    <w:rsid w:val="00E700A7"/>
    <w:rsid w:val="00E71D7A"/>
    <w:rsid w:val="00E85C4E"/>
    <w:rsid w:val="00E8733C"/>
    <w:rsid w:val="00EA0201"/>
    <w:rsid w:val="00EA0AEF"/>
    <w:rsid w:val="00EA321B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9"/>
  </w:style>
  <w:style w:type="paragraph" w:styleId="1">
    <w:name w:val="heading 1"/>
    <w:basedOn w:val="a"/>
    <w:next w:val="a"/>
    <w:qFormat/>
    <w:rsid w:val="00B11929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B1192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1929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B1192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119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929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B11929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link w:val="10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1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character" w:customStyle="1" w:styleId="10">
    <w:name w:val="Подпункт Знак1"/>
    <w:basedOn w:val="a0"/>
    <w:link w:val="a9"/>
    <w:locked/>
    <w:rsid w:val="00D51EFC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6FB2-7FAE-4A2C-B24D-03AAD07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898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7245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9</cp:revision>
  <cp:lastPrinted>2021-12-09T05:49:00Z</cp:lastPrinted>
  <dcterms:created xsi:type="dcterms:W3CDTF">2021-12-07T13:05:00Z</dcterms:created>
  <dcterms:modified xsi:type="dcterms:W3CDTF">2022-12-07T13:37:00Z</dcterms:modified>
</cp:coreProperties>
</file>